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 Id="rId5" Target="docMetadata/LabelInfo.xml" Type="http://schemas.microsoft.com/office/2020/02/relationships/classificationlabel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3BD77" w14:textId="4077830B" w:rsidR="00BB230C" w:rsidRDefault="007E5478" w:rsidP="007E5478">
      <w:pPr>
        <w:pStyle w:val="Coverpagetitle"/>
        <w:tabs>
          <w:tab w:val="left" w:pos="6725"/>
        </w:tabs>
      </w:pPr>
      <w:r>
        <w:tab/>
      </w:r>
    </w:p>
    <w:p w14:paraId="0F2C6460" w14:textId="77777777" w:rsidR="006215EB" w:rsidRDefault="006215EB" w:rsidP="005423DF">
      <w:pPr>
        <w:pStyle w:val="Coverpagetitle"/>
        <w:rPr>
          <w:rFonts w:ascii="Arial Nova Light" w:hAnsi="Arial Nova Light"/>
          <w:b/>
          <w:bCs w:val="0"/>
          <w:sz w:val="72"/>
          <w:szCs w:val="72"/>
        </w:rPr>
      </w:pPr>
    </w:p>
    <w:p w14:paraId="453FCC3B" w14:textId="77777777" w:rsidR="006215EB" w:rsidRDefault="006215EB" w:rsidP="005423DF">
      <w:pPr>
        <w:pStyle w:val="Coverpagetitle"/>
        <w:rPr>
          <w:rFonts w:ascii="Arial Nova Light" w:hAnsi="Arial Nova Light"/>
          <w:b/>
          <w:bCs w:val="0"/>
          <w:sz w:val="72"/>
          <w:szCs w:val="72"/>
        </w:rPr>
      </w:pPr>
    </w:p>
    <w:p w14:paraId="70F9DA92" w14:textId="35136CC0" w:rsidR="005423DF" w:rsidRPr="007E5478" w:rsidRDefault="00EB62EE" w:rsidP="005423DF">
      <w:pPr>
        <w:pStyle w:val="Coverpagetitle"/>
      </w:pPr>
      <w:r w:rsidRPr="007E5478">
        <w:t xml:space="preserve">Disability Service Plan </w:t>
      </w:r>
    </w:p>
    <w:p w14:paraId="3C431497" w14:textId="77777777" w:rsidR="00724C74" w:rsidRPr="007E5478" w:rsidRDefault="007313B1" w:rsidP="00724C74">
      <w:pPr>
        <w:pStyle w:val="Coverpagesecondarytitle"/>
        <w:rPr>
          <w:sz w:val="36"/>
          <w:szCs w:val="36"/>
          <w:lang w:val="en-US"/>
        </w:rPr>
      </w:pPr>
      <w:r w:rsidRPr="14032737">
        <w:rPr>
          <w:sz w:val="36"/>
          <w:szCs w:val="36"/>
          <w:lang w:val="en-US"/>
        </w:rPr>
        <w:t xml:space="preserve">Department of Treaty, Aboriginal and Torres Strait Islander Partnerships, </w:t>
      </w:r>
      <w:bookmarkStart w:id="0" w:name="_Int_ZWwUShD1"/>
      <w:proofErr w:type="gramStart"/>
      <w:r w:rsidRPr="14032737">
        <w:rPr>
          <w:sz w:val="36"/>
          <w:szCs w:val="36"/>
          <w:lang w:val="en-US"/>
        </w:rPr>
        <w:t>Communities</w:t>
      </w:r>
      <w:bookmarkEnd w:id="0"/>
      <w:proofErr w:type="gramEnd"/>
      <w:r w:rsidRPr="14032737">
        <w:rPr>
          <w:sz w:val="36"/>
          <w:szCs w:val="36"/>
          <w:lang w:val="en-US"/>
        </w:rPr>
        <w:t xml:space="preserve"> and the Arts</w:t>
      </w:r>
    </w:p>
    <w:p w14:paraId="7DEBC074" w14:textId="77777777" w:rsidR="00C75678" w:rsidRPr="003B2289" w:rsidRDefault="00C75678" w:rsidP="00724C74">
      <w:pPr>
        <w:pStyle w:val="Coverpagesecondarytitle"/>
        <w:rPr>
          <w:rFonts w:ascii="Arial Nova Light" w:hAnsi="Arial Nova Light"/>
          <w:sz w:val="36"/>
          <w:szCs w:val="36"/>
          <w:lang w:val="en-US"/>
        </w:rPr>
      </w:pPr>
    </w:p>
    <w:p w14:paraId="06723C9D" w14:textId="6819D244" w:rsidR="00B33660" w:rsidRPr="007E5478" w:rsidRDefault="00B33660" w:rsidP="00724C74">
      <w:pPr>
        <w:pStyle w:val="Coverpagesecondarytitle"/>
        <w:rPr>
          <w:sz w:val="36"/>
          <w:szCs w:val="36"/>
        </w:rPr>
      </w:pPr>
      <w:r w:rsidRPr="007E5478">
        <w:rPr>
          <w:sz w:val="36"/>
          <w:szCs w:val="36"/>
        </w:rPr>
        <w:t>2024-2027</w:t>
      </w:r>
    </w:p>
    <w:p w14:paraId="5843195A" w14:textId="77777777" w:rsidR="00C75678" w:rsidRPr="00C75678" w:rsidRDefault="00C75678" w:rsidP="00C75678">
      <w:pPr>
        <w:rPr>
          <w:i/>
          <w:iCs/>
        </w:rPr>
      </w:pPr>
    </w:p>
    <w:p w14:paraId="21306B3D" w14:textId="77777777" w:rsidR="00C75678" w:rsidRPr="00701557" w:rsidRDefault="00C75678" w:rsidP="00C75678">
      <w:pPr>
        <w:rPr>
          <w:b/>
          <w:bCs/>
        </w:rPr>
      </w:pPr>
    </w:p>
    <w:p w14:paraId="598EB8F5" w14:textId="77777777" w:rsidR="00C75678" w:rsidRPr="005423DF" w:rsidRDefault="00C75678" w:rsidP="00724C74">
      <w:pPr>
        <w:pStyle w:val="Coverpagesecondarytitle"/>
      </w:pPr>
    </w:p>
    <w:p w14:paraId="535A78E0" w14:textId="77777777" w:rsidR="00A320B9" w:rsidRDefault="00A320B9" w:rsidP="00237A4E">
      <w:pPr>
        <w:tabs>
          <w:tab w:val="left" w:pos="909"/>
        </w:tabs>
      </w:pPr>
    </w:p>
    <w:p w14:paraId="4BC42829" w14:textId="77777777" w:rsidR="006215EB" w:rsidRDefault="006215EB" w:rsidP="00F345C6">
      <w:pPr>
        <w:spacing w:before="100" w:beforeAutospacing="1" w:after="100" w:afterAutospacing="1"/>
        <w:rPr>
          <w:rFonts w:ascii="Arial Nova Light" w:hAnsi="Arial Nova Light"/>
          <w:b/>
          <w:bCs/>
          <w:sz w:val="36"/>
          <w:szCs w:val="36"/>
        </w:rPr>
      </w:pPr>
      <w:bookmarkStart w:id="1" w:name="_Hlk164412125"/>
    </w:p>
    <w:p w14:paraId="6C7F073D" w14:textId="77777777" w:rsidR="006215EB" w:rsidRDefault="006215EB" w:rsidP="00F345C6">
      <w:pPr>
        <w:spacing w:before="100" w:beforeAutospacing="1" w:after="100" w:afterAutospacing="1"/>
        <w:rPr>
          <w:rFonts w:ascii="Arial Nova Light" w:hAnsi="Arial Nova Light"/>
          <w:b/>
          <w:bCs/>
          <w:sz w:val="36"/>
          <w:szCs w:val="36"/>
        </w:rPr>
      </w:pPr>
    </w:p>
    <w:p w14:paraId="0AF2639A" w14:textId="77777777" w:rsidR="00321C8F" w:rsidRDefault="00321C8F" w:rsidP="00F345C6">
      <w:pPr>
        <w:spacing w:before="100" w:beforeAutospacing="1" w:after="100" w:afterAutospacing="1"/>
        <w:rPr>
          <w:rFonts w:ascii="Arial Nova Light" w:hAnsi="Arial Nova Light"/>
          <w:b/>
          <w:bCs/>
          <w:sz w:val="36"/>
          <w:szCs w:val="36"/>
        </w:rPr>
      </w:pPr>
    </w:p>
    <w:p w14:paraId="2D9757B8" w14:textId="77777777" w:rsidR="00321C8F" w:rsidRDefault="00321C8F" w:rsidP="00F345C6">
      <w:pPr>
        <w:spacing w:before="100" w:beforeAutospacing="1" w:after="100" w:afterAutospacing="1"/>
        <w:rPr>
          <w:rFonts w:ascii="Arial Nova Light" w:hAnsi="Arial Nova Light"/>
          <w:b/>
          <w:bCs/>
          <w:sz w:val="36"/>
          <w:szCs w:val="36"/>
        </w:rPr>
      </w:pPr>
    </w:p>
    <w:p w14:paraId="68A79959" w14:textId="77777777" w:rsidR="00321C8F" w:rsidRDefault="00321C8F" w:rsidP="00F345C6">
      <w:pPr>
        <w:spacing w:before="100" w:beforeAutospacing="1" w:after="100" w:afterAutospacing="1"/>
        <w:rPr>
          <w:rFonts w:ascii="Arial Nova Light" w:hAnsi="Arial Nova Light"/>
          <w:b/>
          <w:bCs/>
          <w:sz w:val="36"/>
          <w:szCs w:val="36"/>
        </w:rPr>
      </w:pPr>
    </w:p>
    <w:p w14:paraId="59CFFCAB" w14:textId="00B2DAE8" w:rsidR="00BB230C" w:rsidRPr="007E5478" w:rsidRDefault="007313B1" w:rsidP="007E5478">
      <w:pPr>
        <w:pStyle w:val="TOCHeading"/>
        <w:rPr>
          <w:rFonts w:ascii="Arial Nova Light" w:hAnsi="Arial Nova Light"/>
          <w:sz w:val="32"/>
          <w:szCs w:val="32"/>
        </w:rPr>
      </w:pPr>
      <w:r w:rsidRPr="007E5478">
        <w:rPr>
          <w:rFonts w:ascii="Arial Nova Light" w:hAnsi="Arial Nova Light"/>
          <w:sz w:val="32"/>
          <w:szCs w:val="32"/>
        </w:rPr>
        <w:lastRenderedPageBreak/>
        <w:t>Acknowledgement of Country</w:t>
      </w:r>
    </w:p>
    <w:p w14:paraId="1B1D0D02" w14:textId="77777777" w:rsidR="00BB230C" w:rsidRPr="003B2289" w:rsidRDefault="007313B1" w:rsidP="00164B7F">
      <w:pPr>
        <w:spacing w:before="240" w:after="240"/>
        <w:jc w:val="both"/>
        <w:rPr>
          <w:rFonts w:ascii="Arial Nova Light" w:hAnsi="Arial Nova Light"/>
          <w:sz w:val="24"/>
          <w:szCs w:val="24"/>
        </w:rPr>
      </w:pPr>
      <w:r w:rsidRPr="003B2289">
        <w:rPr>
          <w:rFonts w:ascii="Arial Nova Light" w:hAnsi="Arial Nova Light"/>
          <w:sz w:val="24"/>
          <w:szCs w:val="24"/>
        </w:rPr>
        <w:t>We pay our respects to Aboriginal peoples and Torres Strait Islander peoples of this land, their ancestors, and their legacy. The foundations laid by the ancestors—Australia’s First Peoples—give strength, inspiration, and courage to current and future generations to create a better Queensland.</w:t>
      </w:r>
      <w:r w:rsidR="00CD3ACD" w:rsidRPr="003B2289">
        <w:rPr>
          <w:rFonts w:ascii="Arial Nova Light" w:hAnsi="Arial Nova Light"/>
          <w:sz w:val="24"/>
          <w:szCs w:val="24"/>
        </w:rPr>
        <w:t xml:space="preserve"> </w:t>
      </w:r>
    </w:p>
    <w:p w14:paraId="4488B3E2" w14:textId="77777777" w:rsidR="00BB230C" w:rsidRPr="003B2289" w:rsidRDefault="007313B1" w:rsidP="00330920">
      <w:pPr>
        <w:spacing w:before="240" w:after="240"/>
        <w:jc w:val="both"/>
        <w:rPr>
          <w:rFonts w:ascii="Arial Nova Light" w:hAnsi="Arial Nova Light"/>
          <w:sz w:val="24"/>
          <w:szCs w:val="24"/>
        </w:rPr>
      </w:pPr>
      <w:r w:rsidRPr="003B2289">
        <w:rPr>
          <w:rFonts w:ascii="Arial Nova Light" w:hAnsi="Arial Nova Light"/>
          <w:sz w:val="24"/>
          <w:szCs w:val="24"/>
        </w:rPr>
        <w:t>We acknowledge that it is our shared responsibility, as individuals, communities, and governments, to collectively ensure equity, recognition, and leadership support for Aboriginal and Torres Strait Islander Queenslanders</w:t>
      </w:r>
      <w:r w:rsidR="009E6607" w:rsidRPr="003B2289">
        <w:rPr>
          <w:rFonts w:ascii="Arial Nova Light" w:hAnsi="Arial Nova Light"/>
          <w:sz w:val="24"/>
          <w:szCs w:val="24"/>
        </w:rPr>
        <w:t xml:space="preserve"> and </w:t>
      </w:r>
      <w:r w:rsidRPr="003B2289">
        <w:rPr>
          <w:rFonts w:ascii="Arial Nova Light" w:hAnsi="Arial Nova Light"/>
          <w:sz w:val="24"/>
          <w:szCs w:val="24"/>
        </w:rPr>
        <w:t>continue the progress towards self-determination, in all aspects of society and everyday life.</w:t>
      </w:r>
    </w:p>
    <w:p w14:paraId="4B69BABF" w14:textId="77777777" w:rsidR="00BB230C" w:rsidRPr="003B2289" w:rsidRDefault="007313B1" w:rsidP="00330920">
      <w:pPr>
        <w:spacing w:before="240" w:after="240"/>
        <w:jc w:val="both"/>
        <w:rPr>
          <w:rFonts w:ascii="Arial Nova Light" w:hAnsi="Arial Nova Light"/>
          <w:sz w:val="24"/>
          <w:szCs w:val="24"/>
        </w:rPr>
      </w:pPr>
      <w:r w:rsidRPr="003B2289">
        <w:rPr>
          <w:rFonts w:ascii="Arial Nova Light" w:hAnsi="Arial Nova Light"/>
          <w:sz w:val="24"/>
          <w:szCs w:val="24"/>
        </w:rPr>
        <w:t>We are committed to working with, representing, advocating for, and promoting the needs of Aboriginal and Torres Strait Islander Queenslanders with unwavering determination, passion, and persistence.</w:t>
      </w:r>
    </w:p>
    <w:p w14:paraId="322DFC77" w14:textId="77777777" w:rsidR="00BB230C" w:rsidRPr="003B2289" w:rsidRDefault="007313B1" w:rsidP="00330920">
      <w:pPr>
        <w:jc w:val="both"/>
        <w:rPr>
          <w:rFonts w:ascii="Arial Nova Light" w:hAnsi="Arial Nova Light"/>
          <w:sz w:val="24"/>
          <w:szCs w:val="24"/>
        </w:rPr>
      </w:pPr>
      <w:r w:rsidRPr="003B2289">
        <w:rPr>
          <w:rFonts w:ascii="Arial Nova Light" w:hAnsi="Arial Nova Light"/>
          <w:sz w:val="24"/>
          <w:szCs w:val="24"/>
        </w:rPr>
        <w:t xml:space="preserve">As we reflect on the past and hope for the future, we walk together on a shared journey where all Queenslanders are equal and the diversity of Aboriginal and Torres Strait Islander cultures and communities across Queensland </w:t>
      </w:r>
      <w:r w:rsidR="00D22935" w:rsidRPr="003B2289">
        <w:rPr>
          <w:rFonts w:ascii="Arial Nova Light" w:hAnsi="Arial Nova Light"/>
          <w:sz w:val="24"/>
          <w:szCs w:val="24"/>
        </w:rPr>
        <w:t xml:space="preserve">are </w:t>
      </w:r>
      <w:proofErr w:type="spellStart"/>
      <w:r w:rsidRPr="003B2289">
        <w:rPr>
          <w:rFonts w:ascii="Arial Nova Light" w:hAnsi="Arial Nova Light"/>
          <w:sz w:val="24"/>
          <w:szCs w:val="24"/>
        </w:rPr>
        <w:t>recognised</w:t>
      </w:r>
      <w:proofErr w:type="spellEnd"/>
      <w:r w:rsidRPr="003B2289">
        <w:rPr>
          <w:rFonts w:ascii="Arial Nova Light" w:hAnsi="Arial Nova Light"/>
          <w:sz w:val="24"/>
          <w:szCs w:val="24"/>
        </w:rPr>
        <w:t>, respected, and valued by all Queenslanders.</w:t>
      </w:r>
    </w:p>
    <w:p w14:paraId="293B3B39" w14:textId="77777777" w:rsidR="00FD2761" w:rsidRDefault="00FD2761" w:rsidP="00330920">
      <w:pPr>
        <w:spacing w:before="240" w:after="160"/>
        <w:jc w:val="both"/>
        <w:rPr>
          <w:b/>
          <w:bCs/>
          <w:sz w:val="24"/>
          <w:szCs w:val="24"/>
        </w:rPr>
      </w:pPr>
    </w:p>
    <w:p w14:paraId="605BB2F3" w14:textId="77777777" w:rsidR="00FD2761" w:rsidRDefault="00FD2761" w:rsidP="00EA744A">
      <w:pPr>
        <w:spacing w:before="240" w:after="160"/>
        <w:rPr>
          <w:b/>
          <w:bCs/>
          <w:sz w:val="24"/>
          <w:szCs w:val="24"/>
        </w:rPr>
      </w:pPr>
    </w:p>
    <w:p w14:paraId="38ED0BCA" w14:textId="77777777" w:rsidR="00FD2761" w:rsidRDefault="00FD2761" w:rsidP="00EA744A">
      <w:pPr>
        <w:spacing w:before="240" w:after="160"/>
        <w:rPr>
          <w:b/>
          <w:bCs/>
          <w:sz w:val="24"/>
          <w:szCs w:val="24"/>
        </w:rPr>
      </w:pPr>
    </w:p>
    <w:p w14:paraId="78EA135B" w14:textId="77777777" w:rsidR="00FD2761" w:rsidRDefault="00FD2761" w:rsidP="00EA744A">
      <w:pPr>
        <w:spacing w:before="240" w:after="160"/>
        <w:rPr>
          <w:b/>
          <w:bCs/>
          <w:sz w:val="24"/>
          <w:szCs w:val="24"/>
        </w:rPr>
      </w:pPr>
    </w:p>
    <w:p w14:paraId="46F57522" w14:textId="77777777" w:rsidR="00FD2761" w:rsidRDefault="00FD2761" w:rsidP="00EA744A">
      <w:pPr>
        <w:spacing w:before="240" w:after="160"/>
        <w:rPr>
          <w:b/>
          <w:bCs/>
          <w:sz w:val="24"/>
          <w:szCs w:val="24"/>
        </w:rPr>
      </w:pPr>
    </w:p>
    <w:p w14:paraId="519B628E" w14:textId="77777777" w:rsidR="00FD2761" w:rsidRDefault="00FD2761" w:rsidP="00EA744A">
      <w:pPr>
        <w:spacing w:before="240" w:after="160"/>
        <w:rPr>
          <w:b/>
          <w:bCs/>
          <w:sz w:val="24"/>
          <w:szCs w:val="24"/>
        </w:rPr>
      </w:pPr>
    </w:p>
    <w:p w14:paraId="5120CD2F" w14:textId="77777777" w:rsidR="007E26E8" w:rsidRDefault="007E26E8" w:rsidP="00EA744A">
      <w:pPr>
        <w:spacing w:before="240" w:after="160"/>
        <w:rPr>
          <w:b/>
          <w:bCs/>
          <w:sz w:val="24"/>
          <w:szCs w:val="24"/>
        </w:rPr>
      </w:pPr>
    </w:p>
    <w:p w14:paraId="726C579E" w14:textId="77777777" w:rsidR="007E26E8" w:rsidRDefault="007E26E8" w:rsidP="00EA744A">
      <w:pPr>
        <w:spacing w:before="240" w:after="160"/>
        <w:rPr>
          <w:b/>
          <w:bCs/>
          <w:sz w:val="24"/>
          <w:szCs w:val="24"/>
        </w:rPr>
      </w:pPr>
    </w:p>
    <w:p w14:paraId="25092863" w14:textId="77777777" w:rsidR="006249C6" w:rsidRDefault="006249C6">
      <w:pPr>
        <w:spacing w:after="0" w:line="240" w:lineRule="auto"/>
        <w:rPr>
          <w:rFonts w:ascii="Arial Nova Light" w:hAnsi="Arial Nova Light"/>
          <w:b/>
          <w:bCs/>
          <w:sz w:val="36"/>
          <w:szCs w:val="36"/>
        </w:rPr>
      </w:pPr>
      <w:r>
        <w:rPr>
          <w:rFonts w:ascii="Arial Nova Light" w:hAnsi="Arial Nova Light"/>
          <w:b/>
          <w:bCs/>
          <w:sz w:val="36"/>
          <w:szCs w:val="36"/>
        </w:rPr>
        <w:br w:type="page"/>
      </w:r>
    </w:p>
    <w:p w14:paraId="64BD6AE6" w14:textId="7F07C0D7" w:rsidR="00C411F4" w:rsidRPr="007E5478" w:rsidRDefault="00EB62EE" w:rsidP="00EA744A">
      <w:pPr>
        <w:spacing w:before="240" w:after="160"/>
        <w:rPr>
          <w:rFonts w:ascii="Arial Nova Light" w:hAnsi="Arial Nova Light"/>
          <w:b/>
          <w:bCs/>
          <w:sz w:val="32"/>
          <w:szCs w:val="32"/>
        </w:rPr>
      </w:pPr>
      <w:r w:rsidRPr="007E5478">
        <w:rPr>
          <w:rFonts w:ascii="Arial Nova Light" w:hAnsi="Arial Nova Light"/>
          <w:b/>
          <w:bCs/>
          <w:sz w:val="32"/>
          <w:szCs w:val="32"/>
        </w:rPr>
        <w:lastRenderedPageBreak/>
        <w:t>A message from the Director-General</w:t>
      </w:r>
    </w:p>
    <w:p w14:paraId="07166AA4" w14:textId="55BB4EDF" w:rsidR="00F94F9C" w:rsidRPr="009E1D70" w:rsidRDefault="00F94F9C" w:rsidP="00F94F9C">
      <w:pPr>
        <w:shd w:val="clear" w:color="auto" w:fill="FFFFFF"/>
        <w:spacing w:before="180" w:after="0" w:line="240" w:lineRule="auto"/>
        <w:rPr>
          <w:rFonts w:ascii="Arial Nova Light" w:hAnsi="Arial Nova Light" w:cs="Times New Roman"/>
          <w:color w:val="111111"/>
          <w:sz w:val="24"/>
          <w:szCs w:val="24"/>
          <w:lang w:val="en-AU"/>
        </w:rPr>
      </w:pPr>
      <w:r w:rsidRPr="009E1D70">
        <w:rPr>
          <w:rFonts w:ascii="Arial Nova Light" w:hAnsi="Arial Nova Light" w:cs="Times New Roman"/>
          <w:color w:val="111111"/>
          <w:sz w:val="24"/>
          <w:szCs w:val="24"/>
          <w:lang w:val="en-AU"/>
        </w:rPr>
        <w:t xml:space="preserve">The Department of Treaty, Aboriginal and Torres Strait Islander Partnerships, </w:t>
      </w:r>
      <w:proofErr w:type="gramStart"/>
      <w:r w:rsidRPr="009E1D70">
        <w:rPr>
          <w:rFonts w:ascii="Arial Nova Light" w:hAnsi="Arial Nova Light" w:cs="Times New Roman"/>
          <w:color w:val="111111"/>
          <w:sz w:val="24"/>
          <w:szCs w:val="24"/>
          <w:lang w:val="en-AU"/>
        </w:rPr>
        <w:t>Communities</w:t>
      </w:r>
      <w:proofErr w:type="gramEnd"/>
      <w:r w:rsidRPr="009E1D70">
        <w:rPr>
          <w:rFonts w:ascii="Arial Nova Light" w:hAnsi="Arial Nova Light" w:cs="Times New Roman"/>
          <w:color w:val="111111"/>
          <w:sz w:val="24"/>
          <w:szCs w:val="24"/>
          <w:lang w:val="en-AU"/>
        </w:rPr>
        <w:t xml:space="preserve"> and the Arts (TATSIPCA) is dedicated to fostering an environment of equality, diversity, and inclusion. We are committed to creating a space where our employees and the communities we serve can thrive, feel secure, appreciated, and respected. We value the rich experiences and perspectives that diversity contributes.</w:t>
      </w:r>
    </w:p>
    <w:p w14:paraId="0205BAEF" w14:textId="705FF7FC" w:rsidR="00F94F9C" w:rsidRPr="009E1D70" w:rsidRDefault="00F94F9C" w:rsidP="370EA65F">
      <w:pPr>
        <w:shd w:val="clear" w:color="auto" w:fill="FFFFFF" w:themeFill="background1"/>
        <w:spacing w:before="180" w:after="0" w:line="240" w:lineRule="auto"/>
        <w:rPr>
          <w:rFonts w:ascii="Arial Nova Light" w:hAnsi="Arial Nova Light" w:cs="Times New Roman"/>
          <w:color w:val="111111"/>
          <w:sz w:val="24"/>
          <w:szCs w:val="24"/>
          <w:lang w:val="en-AU"/>
        </w:rPr>
      </w:pPr>
      <w:r w:rsidRPr="009E1D70">
        <w:rPr>
          <w:rFonts w:ascii="Arial Nova Light" w:hAnsi="Arial Nova Light" w:cs="Times New Roman"/>
          <w:color w:val="111111"/>
          <w:sz w:val="24"/>
          <w:szCs w:val="24"/>
          <w:lang w:val="en-AU"/>
        </w:rPr>
        <w:t>Understanding that overcoming physical, attitudinal, communicative, and societal obstacles is essential for people with disabilit</w:t>
      </w:r>
      <w:r w:rsidR="00D405A4" w:rsidRPr="009E1D70">
        <w:rPr>
          <w:rFonts w:ascii="Arial Nova Light" w:hAnsi="Arial Nova Light" w:cs="Times New Roman"/>
          <w:color w:val="111111"/>
          <w:sz w:val="24"/>
          <w:szCs w:val="24"/>
          <w:lang w:val="en-AU"/>
        </w:rPr>
        <w:t>y</w:t>
      </w:r>
      <w:r w:rsidRPr="009E1D70">
        <w:rPr>
          <w:rFonts w:ascii="Arial Nova Light" w:hAnsi="Arial Nova Light" w:cs="Times New Roman"/>
          <w:color w:val="111111"/>
          <w:sz w:val="24"/>
          <w:szCs w:val="24"/>
          <w:lang w:val="en-AU"/>
        </w:rPr>
        <w:t>, we strive to empower full participation in all aspects of our work and services.</w:t>
      </w:r>
      <w:r w:rsidR="009E1D70">
        <w:rPr>
          <w:rFonts w:ascii="Arial Nova Light" w:hAnsi="Arial Nova Light" w:cs="Times New Roman"/>
          <w:color w:val="111111"/>
          <w:sz w:val="24"/>
          <w:szCs w:val="24"/>
          <w:lang w:val="en-AU"/>
        </w:rPr>
        <w:t xml:space="preserve"> This can be achieved by: </w:t>
      </w:r>
    </w:p>
    <w:p w14:paraId="4667C67A" w14:textId="47254369" w:rsidR="00F94F9C" w:rsidRPr="009E1D70" w:rsidRDefault="009E1D70" w:rsidP="009E1D70">
      <w:pPr>
        <w:numPr>
          <w:ilvl w:val="0"/>
          <w:numId w:val="19"/>
        </w:numPr>
        <w:shd w:val="clear" w:color="auto" w:fill="FFFFFF"/>
        <w:spacing w:before="100" w:beforeAutospacing="1" w:after="100" w:afterAutospacing="1" w:line="240" w:lineRule="auto"/>
        <w:rPr>
          <w:rFonts w:ascii="Arial Nova Light" w:hAnsi="Arial Nova Light" w:cs="Times New Roman"/>
          <w:color w:val="111111"/>
          <w:sz w:val="24"/>
          <w:szCs w:val="24"/>
          <w:lang w:val="en-AU"/>
        </w:rPr>
      </w:pPr>
      <w:r>
        <w:rPr>
          <w:rFonts w:ascii="Arial Nova Light" w:hAnsi="Arial Nova Light" w:cs="Times New Roman"/>
          <w:color w:val="111111"/>
          <w:sz w:val="24"/>
          <w:szCs w:val="24"/>
          <w:lang w:val="en-AU"/>
        </w:rPr>
        <w:t>e</w:t>
      </w:r>
      <w:r w:rsidR="00F94F9C" w:rsidRPr="009E1D70">
        <w:rPr>
          <w:rFonts w:ascii="Arial Nova Light" w:hAnsi="Arial Nova Light" w:cs="Times New Roman"/>
          <w:color w:val="111111"/>
          <w:sz w:val="24"/>
          <w:szCs w:val="24"/>
          <w:lang w:val="en-AU"/>
        </w:rPr>
        <w:t>nhancing our capability in adopting person-centred approaches to meet individual needs</w:t>
      </w:r>
    </w:p>
    <w:p w14:paraId="163621A8" w14:textId="7B254FF3" w:rsidR="00F94F9C" w:rsidRPr="009E1D70" w:rsidRDefault="009E1D70" w:rsidP="009E1D70">
      <w:pPr>
        <w:numPr>
          <w:ilvl w:val="0"/>
          <w:numId w:val="19"/>
        </w:numPr>
        <w:shd w:val="clear" w:color="auto" w:fill="FFFFFF"/>
        <w:spacing w:before="100" w:beforeAutospacing="1" w:after="100" w:afterAutospacing="1" w:line="240" w:lineRule="auto"/>
        <w:rPr>
          <w:rFonts w:ascii="Arial Nova Light" w:hAnsi="Arial Nova Light" w:cs="Times New Roman"/>
          <w:color w:val="111111"/>
          <w:sz w:val="24"/>
          <w:szCs w:val="24"/>
          <w:lang w:val="en-AU"/>
        </w:rPr>
      </w:pPr>
      <w:r>
        <w:rPr>
          <w:rFonts w:ascii="Arial Nova Light" w:hAnsi="Arial Nova Light" w:cs="Times New Roman"/>
          <w:color w:val="111111"/>
          <w:sz w:val="24"/>
          <w:szCs w:val="24"/>
          <w:lang w:val="en-AU"/>
        </w:rPr>
        <w:t>e</w:t>
      </w:r>
      <w:r w:rsidR="00F94F9C" w:rsidRPr="009E1D70">
        <w:rPr>
          <w:rFonts w:ascii="Arial Nova Light" w:hAnsi="Arial Nova Light" w:cs="Times New Roman"/>
          <w:color w:val="111111"/>
          <w:sz w:val="24"/>
          <w:szCs w:val="24"/>
          <w:lang w:val="en-AU"/>
        </w:rPr>
        <w:t>nsuring our online and digital services are user-friendly and align with modern design standards</w:t>
      </w:r>
    </w:p>
    <w:p w14:paraId="35B5F868" w14:textId="0EA83806" w:rsidR="00F94F9C" w:rsidRPr="009E1D70" w:rsidRDefault="009E1D70" w:rsidP="009E1D70">
      <w:pPr>
        <w:numPr>
          <w:ilvl w:val="0"/>
          <w:numId w:val="19"/>
        </w:numPr>
        <w:shd w:val="clear" w:color="auto" w:fill="FFFFFF"/>
        <w:spacing w:before="100" w:beforeAutospacing="1" w:after="100" w:afterAutospacing="1" w:line="240" w:lineRule="auto"/>
        <w:rPr>
          <w:rFonts w:ascii="Arial Nova Light" w:hAnsi="Arial Nova Light" w:cs="Times New Roman"/>
          <w:color w:val="111111"/>
          <w:sz w:val="24"/>
          <w:szCs w:val="24"/>
          <w:lang w:val="en-AU"/>
        </w:rPr>
      </w:pPr>
      <w:r>
        <w:rPr>
          <w:rFonts w:ascii="Arial Nova Light" w:hAnsi="Arial Nova Light" w:cs="Times New Roman"/>
          <w:color w:val="111111"/>
          <w:sz w:val="24"/>
          <w:szCs w:val="24"/>
          <w:lang w:val="en-AU"/>
        </w:rPr>
        <w:t>e</w:t>
      </w:r>
      <w:r w:rsidR="00F94F9C" w:rsidRPr="009E1D70">
        <w:rPr>
          <w:rFonts w:ascii="Arial Nova Light" w:hAnsi="Arial Nova Light" w:cs="Times New Roman"/>
          <w:color w:val="111111"/>
          <w:sz w:val="24"/>
          <w:szCs w:val="24"/>
          <w:lang w:val="en-AU"/>
        </w:rPr>
        <w:t>stablishing and upholding safe and accessible work environments where everyone’s contributions are valued, reinforcing the department as an employer of choice</w:t>
      </w:r>
      <w:r>
        <w:rPr>
          <w:rFonts w:ascii="Arial Nova Light" w:hAnsi="Arial Nova Light" w:cs="Times New Roman"/>
          <w:color w:val="111111"/>
          <w:sz w:val="24"/>
          <w:szCs w:val="24"/>
          <w:lang w:val="en-AU"/>
        </w:rPr>
        <w:t>, and</w:t>
      </w:r>
      <w:r w:rsidR="00F94F9C" w:rsidRPr="009E1D70">
        <w:rPr>
          <w:rFonts w:ascii="Arial Nova Light" w:hAnsi="Arial Nova Light" w:cs="Times New Roman"/>
          <w:color w:val="111111"/>
          <w:sz w:val="24"/>
          <w:szCs w:val="24"/>
          <w:lang w:val="en-AU"/>
        </w:rPr>
        <w:t xml:space="preserve"> </w:t>
      </w:r>
    </w:p>
    <w:p w14:paraId="5C7EE599" w14:textId="0F61F19E" w:rsidR="26B7A497" w:rsidRPr="009E1D70" w:rsidRDefault="009E1D70" w:rsidP="009E1D70">
      <w:pPr>
        <w:numPr>
          <w:ilvl w:val="0"/>
          <w:numId w:val="19"/>
        </w:numPr>
        <w:shd w:val="clear" w:color="auto" w:fill="FFFFFF"/>
        <w:spacing w:before="100" w:beforeAutospacing="1" w:after="100" w:afterAutospacing="1" w:line="240" w:lineRule="auto"/>
        <w:rPr>
          <w:rFonts w:ascii="Arial Nova Light" w:hAnsi="Arial Nova Light" w:cs="Times New Roman"/>
          <w:color w:val="111111"/>
          <w:sz w:val="24"/>
          <w:szCs w:val="24"/>
          <w:lang w:val="en-AU"/>
        </w:rPr>
      </w:pPr>
      <w:r>
        <w:rPr>
          <w:rFonts w:ascii="Arial Nova Light" w:hAnsi="Arial Nova Light" w:cs="Times New Roman"/>
          <w:color w:val="111111"/>
          <w:sz w:val="24"/>
          <w:szCs w:val="24"/>
          <w:lang w:val="en-AU"/>
        </w:rPr>
        <w:t>c</w:t>
      </w:r>
      <w:r w:rsidR="2676D546" w:rsidRPr="009E1D70">
        <w:rPr>
          <w:rFonts w:ascii="Arial Nova Light" w:hAnsi="Arial Nova Light" w:cs="Times New Roman"/>
          <w:color w:val="111111"/>
          <w:sz w:val="24"/>
          <w:szCs w:val="24"/>
          <w:lang w:val="en-AU"/>
        </w:rPr>
        <w:t xml:space="preserve">onnecting with </w:t>
      </w:r>
      <w:r>
        <w:rPr>
          <w:rFonts w:ascii="Arial Nova Light" w:hAnsi="Arial Nova Light" w:cs="Times New Roman"/>
          <w:color w:val="111111"/>
          <w:sz w:val="24"/>
          <w:szCs w:val="24"/>
          <w:lang w:val="en-AU"/>
        </w:rPr>
        <w:t>our</w:t>
      </w:r>
      <w:r w:rsidR="2676D546" w:rsidRPr="009E1D70">
        <w:rPr>
          <w:rFonts w:ascii="Arial Nova Light" w:hAnsi="Arial Nova Light" w:cs="Times New Roman"/>
          <w:color w:val="111111"/>
          <w:sz w:val="24"/>
          <w:szCs w:val="24"/>
          <w:lang w:val="en-AU"/>
        </w:rPr>
        <w:t xml:space="preserve"> diverse communities to ensure our services and support are tailored to the unique cultural, situational, and local needs of the people.</w:t>
      </w:r>
    </w:p>
    <w:p w14:paraId="67CCC759" w14:textId="386E0D42" w:rsidR="495DA56D" w:rsidRPr="009E1D70" w:rsidRDefault="495DA56D" w:rsidP="26B7A497">
      <w:pPr>
        <w:shd w:val="clear" w:color="auto" w:fill="FFFFFF" w:themeFill="background1"/>
        <w:spacing w:beforeAutospacing="1" w:afterAutospacing="1" w:line="240" w:lineRule="auto"/>
        <w:rPr>
          <w:rFonts w:ascii="Arial Nova Light" w:eastAsia="Roboto" w:hAnsi="Arial Nova Light" w:cs="Roboto"/>
          <w:color w:val="111111"/>
          <w:sz w:val="24"/>
          <w:szCs w:val="24"/>
          <w:lang w:val="en-AU"/>
        </w:rPr>
      </w:pPr>
      <w:r w:rsidRPr="009E1D70">
        <w:rPr>
          <w:rFonts w:ascii="Arial Nova Light" w:eastAsia="Roboto" w:hAnsi="Arial Nova Light" w:cs="Roboto"/>
          <w:color w:val="111111"/>
          <w:sz w:val="24"/>
          <w:szCs w:val="24"/>
          <w:lang w:val="en-AU"/>
        </w:rPr>
        <w:t xml:space="preserve">TATSIPCA is </w:t>
      </w:r>
      <w:r w:rsidR="0112D29B" w:rsidRPr="009E1D70">
        <w:rPr>
          <w:rFonts w:ascii="Arial Nova Light" w:eastAsia="Roboto" w:hAnsi="Arial Nova Light" w:cs="Roboto"/>
          <w:color w:val="111111"/>
          <w:sz w:val="24"/>
          <w:szCs w:val="24"/>
          <w:lang w:val="en-AU"/>
        </w:rPr>
        <w:t>committed to creating real and lasting change for people with disabilities. We believe that everyone has the right to exercise choice and control and engage as equal partners in discussions and decisions that impact them. Our plan recogni</w:t>
      </w:r>
      <w:r w:rsidR="46F70CB0" w:rsidRPr="009E1D70">
        <w:rPr>
          <w:rFonts w:ascii="Arial Nova Light" w:eastAsia="Roboto" w:hAnsi="Arial Nova Light" w:cs="Roboto"/>
          <w:color w:val="111111"/>
          <w:sz w:val="24"/>
          <w:szCs w:val="24"/>
          <w:lang w:val="en-AU"/>
        </w:rPr>
        <w:t>s</w:t>
      </w:r>
      <w:r w:rsidR="0112D29B" w:rsidRPr="009E1D70">
        <w:rPr>
          <w:rFonts w:ascii="Arial Nova Light" w:eastAsia="Roboto" w:hAnsi="Arial Nova Light" w:cs="Roboto"/>
          <w:color w:val="111111"/>
          <w:sz w:val="24"/>
          <w:szCs w:val="24"/>
          <w:lang w:val="en-AU"/>
        </w:rPr>
        <w:t xml:space="preserve">es our collective responsibility for ensuring services and systems are </w:t>
      </w:r>
      <w:r w:rsidR="10F2FB5D" w:rsidRPr="009E1D70">
        <w:rPr>
          <w:rFonts w:ascii="Arial Nova Light" w:eastAsia="Roboto" w:hAnsi="Arial Nova Light" w:cs="Roboto"/>
          <w:color w:val="111111"/>
          <w:sz w:val="24"/>
          <w:szCs w:val="24"/>
          <w:lang w:val="en-AU"/>
        </w:rPr>
        <w:t>inclusive</w:t>
      </w:r>
      <w:r w:rsidR="0112D29B" w:rsidRPr="009E1D70">
        <w:rPr>
          <w:rFonts w:ascii="Arial Nova Light" w:eastAsia="Roboto" w:hAnsi="Arial Nova Light" w:cs="Roboto"/>
          <w:color w:val="111111"/>
          <w:sz w:val="24"/>
          <w:szCs w:val="24"/>
          <w:lang w:val="en-AU"/>
        </w:rPr>
        <w:t>, particularly those with disabilities. It focuses on our ongoing commitment to promoting inclusion and diversity in all its forms</w:t>
      </w:r>
      <w:r w:rsidR="34C60496" w:rsidRPr="009E1D70">
        <w:rPr>
          <w:rFonts w:ascii="Arial Nova Light" w:eastAsia="Roboto" w:hAnsi="Arial Nova Light" w:cs="Roboto"/>
          <w:color w:val="111111"/>
          <w:sz w:val="24"/>
          <w:szCs w:val="24"/>
          <w:lang w:val="en-AU"/>
        </w:rPr>
        <w:t xml:space="preserve">. </w:t>
      </w:r>
    </w:p>
    <w:p w14:paraId="30C55CB4" w14:textId="40B2CA18" w:rsidR="009E1D70" w:rsidRPr="009E1D70" w:rsidRDefault="009E1D70" w:rsidP="007961EA">
      <w:pPr>
        <w:pStyle w:val="NormalWeb"/>
        <w:shd w:val="clear" w:color="auto" w:fill="FFFFFF"/>
        <w:spacing w:before="0" w:beforeAutospacing="0" w:after="0" w:afterAutospacing="0"/>
        <w:rPr>
          <w:rFonts w:ascii="Arial Nova Light" w:hAnsi="Arial Nova Light"/>
          <w:color w:val="111111"/>
        </w:rPr>
      </w:pPr>
      <w:r w:rsidRPr="009E1D70">
        <w:rPr>
          <w:rFonts w:ascii="Arial Nova Light" w:hAnsi="Arial Nova Light"/>
          <w:color w:val="111111"/>
        </w:rPr>
        <w:t xml:space="preserve">Our commitment to change begins within </w:t>
      </w:r>
      <w:r w:rsidR="007961EA">
        <w:rPr>
          <w:rFonts w:ascii="Arial Nova Light" w:hAnsi="Arial Nova Light"/>
          <w:color w:val="111111"/>
        </w:rPr>
        <w:t xml:space="preserve">us. </w:t>
      </w:r>
      <w:r w:rsidRPr="009E1D70">
        <w:rPr>
          <w:rFonts w:ascii="Arial Nova Light" w:hAnsi="Arial Nova Light"/>
          <w:color w:val="111111"/>
        </w:rPr>
        <w:t>In our plan, we pledge to work towards inclusive and accessible workplace practices and behavio</w:t>
      </w:r>
      <w:r w:rsidR="007961EA">
        <w:rPr>
          <w:rFonts w:ascii="Arial Nova Light" w:hAnsi="Arial Nova Light"/>
          <w:color w:val="111111"/>
        </w:rPr>
        <w:t>u</w:t>
      </w:r>
      <w:r w:rsidRPr="009E1D70">
        <w:rPr>
          <w:rFonts w:ascii="Arial Nova Light" w:hAnsi="Arial Nova Light"/>
          <w:color w:val="111111"/>
        </w:rPr>
        <w:t>rs. Collaboration will be our compass as we navigate this journey, ensuring that our efforts lead to outcomes that positively impact people with disabilities.</w:t>
      </w:r>
    </w:p>
    <w:p w14:paraId="1E821FB0" w14:textId="2EA4B03D" w:rsidR="009E1D70" w:rsidRPr="009E1D70" w:rsidRDefault="009E1D70" w:rsidP="009E1D70">
      <w:pPr>
        <w:pStyle w:val="NormalWeb"/>
        <w:shd w:val="clear" w:color="auto" w:fill="FFFFFF"/>
        <w:spacing w:before="180" w:beforeAutospacing="0" w:after="0" w:afterAutospacing="0"/>
        <w:rPr>
          <w:rFonts w:ascii="Arial Nova Light" w:hAnsi="Arial Nova Light"/>
          <w:color w:val="111111"/>
        </w:rPr>
      </w:pPr>
      <w:r w:rsidRPr="009E1D70">
        <w:rPr>
          <w:rFonts w:ascii="Arial Nova Light" w:hAnsi="Arial Nova Light"/>
          <w:color w:val="111111"/>
        </w:rPr>
        <w:t xml:space="preserve">Over the next three years, we will build a solid foundation for future change. </w:t>
      </w:r>
      <w:r w:rsidR="007961EA">
        <w:rPr>
          <w:rFonts w:ascii="Arial Nova Light" w:hAnsi="Arial Nova Light"/>
          <w:color w:val="111111"/>
        </w:rPr>
        <w:t>T</w:t>
      </w:r>
      <w:r w:rsidRPr="009E1D70">
        <w:rPr>
          <w:rFonts w:ascii="Arial Nova Light" w:hAnsi="Arial Nova Light"/>
          <w:color w:val="111111"/>
        </w:rPr>
        <w:t>ogether, knowing that an inclusive workplace is not just a goal—it’s a fundamental part of our identity</w:t>
      </w:r>
      <w:r>
        <w:rPr>
          <w:rFonts w:ascii="Arial Nova Light" w:hAnsi="Arial Nova Light"/>
          <w:color w:val="111111"/>
        </w:rPr>
        <w:t>.</w:t>
      </w:r>
    </w:p>
    <w:p w14:paraId="3D629AEE" w14:textId="77777777" w:rsidR="009E1D70" w:rsidRDefault="009E1D70" w:rsidP="26B7A497">
      <w:pPr>
        <w:shd w:val="clear" w:color="auto" w:fill="FFFFFF" w:themeFill="background1"/>
        <w:spacing w:beforeAutospacing="1" w:afterAutospacing="1" w:line="240" w:lineRule="auto"/>
        <w:rPr>
          <w:rFonts w:ascii="Roboto" w:eastAsia="Roboto" w:hAnsi="Roboto" w:cs="Roboto"/>
          <w:color w:val="111111"/>
          <w:sz w:val="24"/>
          <w:szCs w:val="24"/>
          <w:lang w:val="en-AU"/>
        </w:rPr>
      </w:pPr>
    </w:p>
    <w:p w14:paraId="247565F4" w14:textId="565562B2" w:rsidR="00EB62EE" w:rsidRDefault="00EB62EE" w:rsidP="00EB62EE">
      <w:pPr>
        <w:rPr>
          <w:i/>
          <w:iCs/>
          <w:lang w:val="en-AU" w:eastAsia="en-US"/>
        </w:rPr>
      </w:pPr>
    </w:p>
    <w:p w14:paraId="10F1B9E6" w14:textId="77777777" w:rsidR="00EB62EE" w:rsidRDefault="00EB62EE" w:rsidP="00EA744A">
      <w:pPr>
        <w:spacing w:before="240" w:after="160"/>
        <w:rPr>
          <w:b/>
          <w:bCs/>
          <w:sz w:val="24"/>
          <w:szCs w:val="24"/>
        </w:rPr>
      </w:pPr>
    </w:p>
    <w:p w14:paraId="58E673C6" w14:textId="77777777" w:rsidR="00EB62EE" w:rsidRDefault="00EB62EE" w:rsidP="00EA744A">
      <w:pPr>
        <w:spacing w:before="240" w:after="160"/>
        <w:rPr>
          <w:b/>
          <w:bCs/>
          <w:sz w:val="24"/>
          <w:szCs w:val="24"/>
        </w:rPr>
      </w:pPr>
    </w:p>
    <w:p w14:paraId="062953A1" w14:textId="77777777" w:rsidR="00EB62EE" w:rsidRDefault="00EB62EE" w:rsidP="00EA744A">
      <w:pPr>
        <w:spacing w:before="240" w:after="160"/>
        <w:rPr>
          <w:b/>
          <w:bCs/>
          <w:sz w:val="24"/>
          <w:szCs w:val="24"/>
        </w:rPr>
      </w:pPr>
    </w:p>
    <w:p w14:paraId="3A691F7F" w14:textId="77777777" w:rsidR="006249C6" w:rsidRDefault="006249C6">
      <w:pPr>
        <w:spacing w:after="0" w:line="240" w:lineRule="auto"/>
        <w:rPr>
          <w:rFonts w:ascii="Arial Nova Light" w:hAnsi="Arial Nova Light"/>
          <w:b/>
          <w:bCs/>
          <w:sz w:val="36"/>
          <w:szCs w:val="36"/>
        </w:rPr>
      </w:pPr>
      <w:r>
        <w:rPr>
          <w:rFonts w:ascii="Arial Nova Light" w:hAnsi="Arial Nova Light"/>
          <w:b/>
          <w:bCs/>
          <w:sz w:val="36"/>
          <w:szCs w:val="36"/>
        </w:rPr>
        <w:br w:type="page"/>
      </w:r>
    </w:p>
    <w:p w14:paraId="11DD3989" w14:textId="2868F245" w:rsidR="00EB62EE" w:rsidRPr="007E5478" w:rsidRDefault="00EB62EE" w:rsidP="00EB62EE">
      <w:pPr>
        <w:spacing w:before="240" w:after="160"/>
        <w:rPr>
          <w:rFonts w:ascii="Arial Nova Light" w:hAnsi="Arial Nova Light"/>
          <w:b/>
          <w:bCs/>
          <w:sz w:val="32"/>
          <w:szCs w:val="32"/>
        </w:rPr>
      </w:pPr>
      <w:r w:rsidRPr="007E5478">
        <w:rPr>
          <w:rFonts w:ascii="Arial Nova Light" w:hAnsi="Arial Nova Light"/>
          <w:b/>
          <w:bCs/>
          <w:sz w:val="32"/>
          <w:szCs w:val="32"/>
        </w:rPr>
        <w:lastRenderedPageBreak/>
        <w:t>About our Disability Service Plan</w:t>
      </w:r>
    </w:p>
    <w:p w14:paraId="29AD3F13" w14:textId="7672453E" w:rsidR="00B33660" w:rsidRPr="003B2289" w:rsidRDefault="00B33660" w:rsidP="00EB62EE">
      <w:pPr>
        <w:spacing w:before="240" w:after="160"/>
        <w:rPr>
          <w:rFonts w:ascii="Arial Nova Light" w:hAnsi="Arial Nova Light"/>
          <w:sz w:val="24"/>
          <w:szCs w:val="24"/>
        </w:rPr>
      </w:pPr>
      <w:r w:rsidRPr="003B2289">
        <w:rPr>
          <w:rFonts w:ascii="Arial Nova Light" w:hAnsi="Arial Nova Light"/>
          <w:sz w:val="24"/>
          <w:szCs w:val="24"/>
        </w:rPr>
        <w:t>The Queensland Government is committed to achieving greater equity and diversity in its public sector workforce.</w:t>
      </w:r>
    </w:p>
    <w:p w14:paraId="71A80D34" w14:textId="77777777" w:rsidR="00EB62EE" w:rsidRPr="00F94F9C" w:rsidRDefault="00EB62EE" w:rsidP="00F94F9C">
      <w:pPr>
        <w:spacing w:before="240" w:after="160"/>
        <w:rPr>
          <w:rFonts w:ascii="Arial Nova Light" w:hAnsi="Arial Nova Light"/>
          <w:b/>
          <w:bCs/>
          <w:sz w:val="28"/>
          <w:szCs w:val="28"/>
        </w:rPr>
      </w:pPr>
      <w:r w:rsidRPr="00F94F9C">
        <w:rPr>
          <w:rFonts w:ascii="Arial Nova Light" w:hAnsi="Arial Nova Light"/>
          <w:b/>
          <w:bCs/>
          <w:sz w:val="28"/>
          <w:szCs w:val="28"/>
        </w:rPr>
        <w:t>Purpose</w:t>
      </w:r>
    </w:p>
    <w:p w14:paraId="600494C6" w14:textId="6C7DABBB" w:rsidR="00B33660" w:rsidRDefault="00B33660" w:rsidP="00EB62EE">
      <w:pPr>
        <w:rPr>
          <w:rFonts w:ascii="Arial Nova Light" w:hAnsi="Arial Nova Light"/>
          <w:sz w:val="24"/>
          <w:szCs w:val="24"/>
        </w:rPr>
      </w:pPr>
      <w:r w:rsidRPr="003B2289">
        <w:rPr>
          <w:rFonts w:ascii="Arial Nova Light" w:hAnsi="Arial Nova Light"/>
          <w:sz w:val="24"/>
          <w:szCs w:val="24"/>
        </w:rPr>
        <w:t xml:space="preserve">The </w:t>
      </w:r>
      <w:r w:rsidRPr="003B2289">
        <w:rPr>
          <w:rFonts w:ascii="Arial Nova Light" w:hAnsi="Arial Nova Light"/>
          <w:i/>
          <w:iCs/>
          <w:sz w:val="24"/>
          <w:szCs w:val="24"/>
        </w:rPr>
        <w:t>Disability Services Act 2006</w:t>
      </w:r>
      <w:r w:rsidRPr="003B2289">
        <w:rPr>
          <w:rFonts w:ascii="Arial Nova Light" w:hAnsi="Arial Nova Light"/>
          <w:sz w:val="24"/>
          <w:szCs w:val="24"/>
        </w:rPr>
        <w:t xml:space="preserve"> (the Act) provides a foundation for promoting the rights of Queenslanders with disability, increasing their wellbeing, and encouraging their participation in community life. This legislation requires all Queensland Government departments to develop and implement a disability service plan (DSP). The purpose of DSPs is to ensure each agency implements and promotes the government’s policies for people with disability, having regard to the Act’s service delivery principles and human rights. To deliver a coordinated whole-of-government approach, departmental DSPs are aligned to the </w:t>
      </w:r>
      <w:r w:rsidR="0030571F">
        <w:rPr>
          <w:rFonts w:ascii="Arial Nova Light" w:hAnsi="Arial Nova Light"/>
          <w:sz w:val="24"/>
          <w:szCs w:val="24"/>
        </w:rPr>
        <w:t>Queensland</w:t>
      </w:r>
      <w:r w:rsidRPr="003B2289">
        <w:rPr>
          <w:rFonts w:ascii="Arial Nova Light" w:hAnsi="Arial Nova Light"/>
          <w:sz w:val="24"/>
          <w:szCs w:val="24"/>
        </w:rPr>
        <w:t xml:space="preserve"> Disability Plan and the </w:t>
      </w:r>
      <w:r w:rsidR="0030571F">
        <w:rPr>
          <w:rFonts w:ascii="Arial Nova Light" w:hAnsi="Arial Nova Light"/>
          <w:sz w:val="24"/>
          <w:szCs w:val="24"/>
        </w:rPr>
        <w:t xml:space="preserve">Australian </w:t>
      </w:r>
      <w:r w:rsidRPr="003B2289">
        <w:rPr>
          <w:rFonts w:ascii="Arial Nova Light" w:hAnsi="Arial Nova Light"/>
          <w:sz w:val="24"/>
          <w:szCs w:val="24"/>
        </w:rPr>
        <w:t>Disability Strategy.</w:t>
      </w:r>
    </w:p>
    <w:p w14:paraId="6D5CB67E" w14:textId="3A995A55" w:rsidR="00F94F9C" w:rsidRPr="00F94F9C" w:rsidRDefault="00F94F9C" w:rsidP="00F94F9C">
      <w:pPr>
        <w:spacing w:before="240" w:after="160"/>
        <w:rPr>
          <w:rFonts w:ascii="Arial Nova Light" w:hAnsi="Arial Nova Light"/>
          <w:b/>
          <w:bCs/>
          <w:sz w:val="28"/>
          <w:szCs w:val="28"/>
        </w:rPr>
      </w:pPr>
      <w:r w:rsidRPr="00F94F9C">
        <w:rPr>
          <w:rFonts w:ascii="Arial Nova Light" w:hAnsi="Arial Nova Light"/>
          <w:b/>
          <w:bCs/>
          <w:sz w:val="28"/>
          <w:szCs w:val="28"/>
        </w:rPr>
        <w:t>About us and our workplace environment</w:t>
      </w:r>
    </w:p>
    <w:p w14:paraId="475C4CDC" w14:textId="73D7639C" w:rsidR="00F94F9C" w:rsidRPr="00E50CA3" w:rsidRDefault="2E184717" w:rsidP="00E50CA3">
      <w:pPr>
        <w:rPr>
          <w:rFonts w:ascii="Arial Nova Light" w:hAnsi="Arial Nova Light"/>
          <w:sz w:val="24"/>
          <w:szCs w:val="24"/>
        </w:rPr>
      </w:pPr>
      <w:r w:rsidRPr="169E16F2">
        <w:rPr>
          <w:rFonts w:ascii="Arial Nova Light" w:hAnsi="Arial Nova Light"/>
          <w:sz w:val="24"/>
          <w:szCs w:val="24"/>
        </w:rPr>
        <w:t xml:space="preserve">The department is committed to creating and supporting an equitable, </w:t>
      </w:r>
      <w:proofErr w:type="gramStart"/>
      <w:r w:rsidRPr="169E16F2">
        <w:rPr>
          <w:rFonts w:ascii="Arial Nova Light" w:hAnsi="Arial Nova Light"/>
          <w:sz w:val="24"/>
          <w:szCs w:val="24"/>
        </w:rPr>
        <w:t>diverse</w:t>
      </w:r>
      <w:proofErr w:type="gramEnd"/>
      <w:r w:rsidRPr="169E16F2">
        <w:rPr>
          <w:rFonts w:ascii="Arial Nova Light" w:hAnsi="Arial Nova Light"/>
          <w:sz w:val="24"/>
          <w:szCs w:val="24"/>
        </w:rPr>
        <w:t xml:space="preserve"> and inclusive workplace reflective of the communities we serve, that is culturally capable and culturally safe. We affirm our unwavering commitment to creating an inclusive and supportive work environment for employees </w:t>
      </w:r>
      <w:r w:rsidR="688E4337" w:rsidRPr="169E16F2">
        <w:rPr>
          <w:rFonts w:ascii="Arial Nova Light" w:hAnsi="Arial Nova Light"/>
          <w:sz w:val="24"/>
          <w:szCs w:val="24"/>
        </w:rPr>
        <w:t xml:space="preserve">living </w:t>
      </w:r>
      <w:r w:rsidRPr="169E16F2">
        <w:rPr>
          <w:rFonts w:ascii="Arial Nova Light" w:hAnsi="Arial Nova Light"/>
          <w:sz w:val="24"/>
          <w:szCs w:val="24"/>
        </w:rPr>
        <w:t xml:space="preserve">with disability. </w:t>
      </w:r>
      <w:r w:rsidR="6B802EBD" w:rsidRPr="169E16F2">
        <w:rPr>
          <w:rFonts w:ascii="Arial Nova Light" w:hAnsi="Arial Nova Light"/>
          <w:sz w:val="24"/>
          <w:szCs w:val="24"/>
        </w:rPr>
        <w:t xml:space="preserve">We </w:t>
      </w:r>
      <w:r w:rsidR="350C2757" w:rsidRPr="169E16F2">
        <w:rPr>
          <w:rFonts w:ascii="Arial Nova Light" w:hAnsi="Arial Nova Light"/>
          <w:sz w:val="24"/>
          <w:szCs w:val="24"/>
        </w:rPr>
        <w:t xml:space="preserve">foster </w:t>
      </w:r>
      <w:r w:rsidR="6B802EBD" w:rsidRPr="169E16F2">
        <w:rPr>
          <w:rFonts w:ascii="Arial Nova Light" w:hAnsi="Arial Nova Light"/>
          <w:sz w:val="24"/>
          <w:szCs w:val="24"/>
        </w:rPr>
        <w:t>workforce diversity</w:t>
      </w:r>
      <w:r w:rsidR="350C2757" w:rsidRPr="169E16F2">
        <w:rPr>
          <w:rFonts w:ascii="Arial Nova Light" w:hAnsi="Arial Nova Light"/>
          <w:sz w:val="24"/>
          <w:szCs w:val="24"/>
        </w:rPr>
        <w:t xml:space="preserve"> promoting</w:t>
      </w:r>
      <w:r w:rsidR="6B802EBD" w:rsidRPr="169E16F2">
        <w:rPr>
          <w:rFonts w:ascii="Arial Nova Light" w:hAnsi="Arial Nova Light"/>
          <w:sz w:val="24"/>
          <w:szCs w:val="24"/>
        </w:rPr>
        <w:t xml:space="preserve"> a safe and inclusive culture underpinned by</w:t>
      </w:r>
      <w:r w:rsidR="350C2757" w:rsidRPr="169E16F2">
        <w:rPr>
          <w:rFonts w:ascii="Arial Nova Light" w:hAnsi="Arial Nova Light"/>
          <w:sz w:val="24"/>
          <w:szCs w:val="24"/>
        </w:rPr>
        <w:t xml:space="preserve"> the principles </w:t>
      </w:r>
      <w:r w:rsidRPr="169E16F2">
        <w:rPr>
          <w:rFonts w:ascii="Arial Nova Light" w:hAnsi="Arial Nova Light"/>
          <w:sz w:val="24"/>
          <w:szCs w:val="24"/>
        </w:rPr>
        <w:t xml:space="preserve">of </w:t>
      </w:r>
      <w:r w:rsidR="6B802EBD" w:rsidRPr="169E16F2">
        <w:rPr>
          <w:rFonts w:ascii="Arial Nova Light" w:hAnsi="Arial Nova Light"/>
          <w:sz w:val="24"/>
          <w:szCs w:val="24"/>
        </w:rPr>
        <w:t xml:space="preserve">human rights. </w:t>
      </w:r>
      <w:r w:rsidR="350C2757" w:rsidRPr="169E16F2">
        <w:rPr>
          <w:rFonts w:ascii="Arial Nova Light" w:hAnsi="Arial Nova Light"/>
          <w:sz w:val="24"/>
          <w:szCs w:val="24"/>
        </w:rPr>
        <w:t xml:space="preserve">Additionally, we </w:t>
      </w:r>
      <w:r w:rsidR="6B802EBD" w:rsidRPr="169E16F2">
        <w:rPr>
          <w:rFonts w:ascii="Arial Nova Light" w:hAnsi="Arial Nova Light"/>
          <w:sz w:val="24"/>
          <w:szCs w:val="24"/>
        </w:rPr>
        <w:t xml:space="preserve">support a contemporary, </w:t>
      </w:r>
      <w:proofErr w:type="gramStart"/>
      <w:r w:rsidR="6B802EBD" w:rsidRPr="169E16F2">
        <w:rPr>
          <w:rFonts w:ascii="Arial Nova Light" w:hAnsi="Arial Nova Light"/>
          <w:sz w:val="24"/>
          <w:szCs w:val="24"/>
        </w:rPr>
        <w:t>innovative</w:t>
      </w:r>
      <w:proofErr w:type="gramEnd"/>
      <w:r w:rsidR="6B802EBD" w:rsidRPr="169E16F2">
        <w:rPr>
          <w:rFonts w:ascii="Arial Nova Light" w:hAnsi="Arial Nova Light"/>
          <w:sz w:val="24"/>
          <w:szCs w:val="24"/>
        </w:rPr>
        <w:t xml:space="preserve"> and flexible workforce</w:t>
      </w:r>
      <w:r w:rsidRPr="169E16F2">
        <w:rPr>
          <w:rFonts w:ascii="Arial Nova Light" w:hAnsi="Arial Nova Light"/>
          <w:sz w:val="24"/>
          <w:szCs w:val="24"/>
        </w:rPr>
        <w:t xml:space="preserve"> that is committed </w:t>
      </w:r>
      <w:r w:rsidR="6B802EBD" w:rsidRPr="169E16F2">
        <w:rPr>
          <w:rFonts w:ascii="Arial Nova Light" w:hAnsi="Arial Nova Light"/>
          <w:sz w:val="24"/>
          <w:szCs w:val="24"/>
        </w:rPr>
        <w:t>to mak</w:t>
      </w:r>
      <w:r w:rsidRPr="169E16F2">
        <w:rPr>
          <w:rFonts w:ascii="Arial Nova Light" w:hAnsi="Arial Nova Light"/>
          <w:sz w:val="24"/>
          <w:szCs w:val="24"/>
        </w:rPr>
        <w:t>ing</w:t>
      </w:r>
      <w:r w:rsidR="6B802EBD" w:rsidRPr="169E16F2">
        <w:rPr>
          <w:rFonts w:ascii="Arial Nova Light" w:hAnsi="Arial Nova Light"/>
          <w:sz w:val="24"/>
          <w:szCs w:val="24"/>
        </w:rPr>
        <w:t xml:space="preserve"> a real difference to the lives of Queenslanders. </w:t>
      </w:r>
    </w:p>
    <w:p w14:paraId="1F9B70A4" w14:textId="4EB9B678" w:rsidR="006F5FAF" w:rsidRDefault="006F5FAF" w:rsidP="370EA65F">
      <w:pPr>
        <w:spacing w:before="240" w:after="160"/>
        <w:rPr>
          <w:rFonts w:ascii="Arial Nova Light" w:hAnsi="Arial Nova Light"/>
          <w:b/>
          <w:bCs/>
          <w:sz w:val="28"/>
          <w:szCs w:val="28"/>
        </w:rPr>
      </w:pPr>
      <w:r w:rsidRPr="370EA65F">
        <w:rPr>
          <w:rFonts w:ascii="Arial Nova Light" w:hAnsi="Arial Nova Light"/>
          <w:b/>
          <w:bCs/>
          <w:sz w:val="28"/>
          <w:szCs w:val="28"/>
        </w:rPr>
        <w:t>Actions</w:t>
      </w:r>
    </w:p>
    <w:p w14:paraId="4311C4B6" w14:textId="21EE3AA7" w:rsidR="006F5FAF" w:rsidRPr="00F94F9C" w:rsidRDefault="006F5FAF" w:rsidP="006F5FAF">
      <w:pPr>
        <w:spacing w:before="240" w:after="160"/>
        <w:rPr>
          <w:rFonts w:ascii="Arial Nova Light" w:hAnsi="Arial Nova Light"/>
          <w:b/>
          <w:bCs/>
          <w:sz w:val="28"/>
          <w:szCs w:val="28"/>
        </w:rPr>
      </w:pPr>
      <w:r w:rsidRPr="370EA65F">
        <w:rPr>
          <w:rFonts w:ascii="Arial Nova Light" w:hAnsi="Arial Nova Light"/>
          <w:sz w:val="24"/>
          <w:szCs w:val="24"/>
        </w:rPr>
        <w:t>Our actions, as outlined in our Disability Service Plan, are guided by the principles of respect, equality, and empowerment.</w:t>
      </w:r>
    </w:p>
    <w:p w14:paraId="3632DAF2" w14:textId="361BECBB" w:rsidR="003A2184" w:rsidRPr="003A2184" w:rsidRDefault="003A2184" w:rsidP="003A2184">
      <w:pPr>
        <w:rPr>
          <w:rFonts w:ascii="Arial Nova Light" w:hAnsi="Arial Nova Light"/>
          <w:sz w:val="24"/>
          <w:szCs w:val="24"/>
        </w:rPr>
      </w:pPr>
      <w:r w:rsidRPr="370EA65F">
        <w:rPr>
          <w:rFonts w:ascii="Arial Nova Light" w:hAnsi="Arial Nova Light"/>
          <w:b/>
          <w:bCs/>
          <w:sz w:val="24"/>
          <w:szCs w:val="24"/>
        </w:rPr>
        <w:t xml:space="preserve">Inclusion in </w:t>
      </w:r>
      <w:r w:rsidR="00D160CC" w:rsidRPr="370EA65F">
        <w:rPr>
          <w:rFonts w:ascii="Arial Nova Light" w:hAnsi="Arial Nova Light"/>
          <w:b/>
          <w:bCs/>
          <w:sz w:val="24"/>
          <w:szCs w:val="24"/>
        </w:rPr>
        <w:t>l</w:t>
      </w:r>
      <w:r w:rsidRPr="370EA65F">
        <w:rPr>
          <w:rFonts w:ascii="Arial Nova Light" w:hAnsi="Arial Nova Light"/>
          <w:b/>
          <w:bCs/>
          <w:sz w:val="24"/>
          <w:szCs w:val="24"/>
        </w:rPr>
        <w:t xml:space="preserve">eadership and </w:t>
      </w:r>
      <w:r w:rsidR="0030571F">
        <w:rPr>
          <w:rFonts w:ascii="Arial Nova Light" w:hAnsi="Arial Nova Light"/>
          <w:b/>
          <w:bCs/>
          <w:sz w:val="24"/>
          <w:szCs w:val="24"/>
        </w:rPr>
        <w:t>g</w:t>
      </w:r>
      <w:r w:rsidRPr="370EA65F">
        <w:rPr>
          <w:rFonts w:ascii="Arial Nova Light" w:hAnsi="Arial Nova Light"/>
          <w:b/>
          <w:bCs/>
          <w:sz w:val="24"/>
          <w:szCs w:val="24"/>
        </w:rPr>
        <w:t>overnance:</w:t>
      </w:r>
      <w:r w:rsidRPr="370EA65F">
        <w:rPr>
          <w:rFonts w:ascii="Arial Nova Light" w:hAnsi="Arial Nova Light"/>
          <w:sz w:val="24"/>
          <w:szCs w:val="24"/>
        </w:rPr>
        <w:t> We commit to involve employees with disabilit</w:t>
      </w:r>
      <w:r w:rsidR="00D405A4" w:rsidRPr="370EA65F">
        <w:rPr>
          <w:rFonts w:ascii="Arial Nova Light" w:hAnsi="Arial Nova Light"/>
          <w:sz w:val="24"/>
          <w:szCs w:val="24"/>
        </w:rPr>
        <w:t>y</w:t>
      </w:r>
      <w:r w:rsidRPr="370EA65F">
        <w:rPr>
          <w:rFonts w:ascii="Arial Nova Light" w:hAnsi="Arial Nova Light"/>
          <w:sz w:val="24"/>
          <w:szCs w:val="24"/>
        </w:rPr>
        <w:t xml:space="preserve"> in decision-making processes and leadership roles, ensuring their voices are heard and valued.</w:t>
      </w:r>
    </w:p>
    <w:p w14:paraId="58064C01" w14:textId="6855952D" w:rsidR="003A2184" w:rsidRPr="003A2184" w:rsidRDefault="003A2184" w:rsidP="003A2184">
      <w:pPr>
        <w:rPr>
          <w:rFonts w:ascii="Arial Nova Light" w:hAnsi="Arial Nova Light"/>
          <w:sz w:val="24"/>
          <w:szCs w:val="24"/>
        </w:rPr>
      </w:pPr>
      <w:r w:rsidRPr="003A2184">
        <w:rPr>
          <w:rFonts w:ascii="Arial Nova Light" w:hAnsi="Arial Nova Light"/>
          <w:b/>
          <w:bCs/>
          <w:sz w:val="24"/>
          <w:szCs w:val="24"/>
        </w:rPr>
        <w:t xml:space="preserve">Comprehensive </w:t>
      </w:r>
      <w:r w:rsidR="00D160CC">
        <w:rPr>
          <w:rFonts w:ascii="Arial Nova Light" w:hAnsi="Arial Nova Light"/>
          <w:b/>
          <w:bCs/>
          <w:sz w:val="24"/>
          <w:szCs w:val="24"/>
        </w:rPr>
        <w:t>t</w:t>
      </w:r>
      <w:r w:rsidRPr="003A2184">
        <w:rPr>
          <w:rFonts w:ascii="Arial Nova Light" w:hAnsi="Arial Nova Light"/>
          <w:b/>
          <w:bCs/>
          <w:sz w:val="24"/>
          <w:szCs w:val="24"/>
        </w:rPr>
        <w:t xml:space="preserve">raining and </w:t>
      </w:r>
      <w:r w:rsidR="0030571F">
        <w:rPr>
          <w:rFonts w:ascii="Arial Nova Light" w:hAnsi="Arial Nova Light"/>
          <w:b/>
          <w:bCs/>
          <w:sz w:val="24"/>
          <w:szCs w:val="24"/>
        </w:rPr>
        <w:t>a</w:t>
      </w:r>
      <w:r w:rsidRPr="003A2184">
        <w:rPr>
          <w:rFonts w:ascii="Arial Nova Light" w:hAnsi="Arial Nova Light"/>
          <w:b/>
          <w:bCs/>
          <w:sz w:val="24"/>
          <w:szCs w:val="24"/>
        </w:rPr>
        <w:t>wareness:</w:t>
      </w:r>
      <w:r w:rsidRPr="003A2184">
        <w:rPr>
          <w:rFonts w:ascii="Arial Nova Light" w:hAnsi="Arial Nova Light"/>
          <w:sz w:val="24"/>
          <w:szCs w:val="24"/>
        </w:rPr>
        <w:t> We commit to providing regular disability inclusion training for all staff members, fostering an understanding and appreciation of diversity within our workforce.</w:t>
      </w:r>
    </w:p>
    <w:p w14:paraId="049EB741" w14:textId="69E023B3" w:rsidR="003A2184" w:rsidRPr="003A2184" w:rsidRDefault="003A2184" w:rsidP="003A2184">
      <w:pPr>
        <w:rPr>
          <w:rFonts w:ascii="Arial Nova Light" w:hAnsi="Arial Nova Light"/>
          <w:sz w:val="24"/>
          <w:szCs w:val="24"/>
        </w:rPr>
      </w:pPr>
      <w:r w:rsidRPr="370EA65F">
        <w:rPr>
          <w:rFonts w:ascii="Arial Nova Light" w:hAnsi="Arial Nova Light"/>
          <w:b/>
          <w:bCs/>
          <w:sz w:val="24"/>
          <w:szCs w:val="24"/>
        </w:rPr>
        <w:t>Inclusive work environment:</w:t>
      </w:r>
      <w:r w:rsidRPr="370EA65F">
        <w:rPr>
          <w:rFonts w:ascii="Arial Nova Light" w:hAnsi="Arial Nova Light"/>
          <w:sz w:val="24"/>
          <w:szCs w:val="24"/>
        </w:rPr>
        <w:t> We are dedicated to identifying and eliminating physical, technological, and attitudinal barriers that employees with disabilit</w:t>
      </w:r>
      <w:r w:rsidR="00D405A4" w:rsidRPr="370EA65F">
        <w:rPr>
          <w:rFonts w:ascii="Arial Nova Light" w:hAnsi="Arial Nova Light"/>
          <w:sz w:val="24"/>
          <w:szCs w:val="24"/>
        </w:rPr>
        <w:t>y</w:t>
      </w:r>
      <w:r w:rsidRPr="370EA65F">
        <w:rPr>
          <w:rFonts w:ascii="Arial Nova Light" w:hAnsi="Arial Nova Light"/>
          <w:sz w:val="24"/>
          <w:szCs w:val="24"/>
        </w:rPr>
        <w:t xml:space="preserve"> may face, promoting accessibility in all aspects of employment.</w:t>
      </w:r>
    </w:p>
    <w:p w14:paraId="57E8F9E0" w14:textId="43BCFC9E" w:rsidR="003A2184" w:rsidRPr="003A2184" w:rsidRDefault="003A2184" w:rsidP="003A2184">
      <w:pPr>
        <w:rPr>
          <w:rFonts w:ascii="Arial Nova Light" w:hAnsi="Arial Nova Light"/>
          <w:sz w:val="24"/>
          <w:szCs w:val="24"/>
        </w:rPr>
      </w:pPr>
      <w:r w:rsidRPr="370EA65F">
        <w:rPr>
          <w:rFonts w:ascii="Arial Nova Light" w:hAnsi="Arial Nova Light"/>
          <w:b/>
          <w:bCs/>
          <w:sz w:val="24"/>
          <w:szCs w:val="24"/>
        </w:rPr>
        <w:t xml:space="preserve">Equal </w:t>
      </w:r>
      <w:r w:rsidR="00D160CC" w:rsidRPr="370EA65F">
        <w:rPr>
          <w:rFonts w:ascii="Arial Nova Light" w:hAnsi="Arial Nova Light"/>
          <w:b/>
          <w:bCs/>
          <w:sz w:val="24"/>
          <w:szCs w:val="24"/>
        </w:rPr>
        <w:t>o</w:t>
      </w:r>
      <w:r w:rsidRPr="370EA65F">
        <w:rPr>
          <w:rFonts w:ascii="Arial Nova Light" w:hAnsi="Arial Nova Light"/>
          <w:b/>
          <w:bCs/>
          <w:sz w:val="24"/>
          <w:szCs w:val="24"/>
        </w:rPr>
        <w:t>pportunities for career progression:</w:t>
      </w:r>
      <w:r w:rsidRPr="370EA65F">
        <w:rPr>
          <w:rFonts w:ascii="Arial Nova Light" w:hAnsi="Arial Nova Light"/>
          <w:sz w:val="24"/>
          <w:szCs w:val="24"/>
        </w:rPr>
        <w:t> We adopt equal employment opportunities for people with disabilit</w:t>
      </w:r>
      <w:r w:rsidR="00D405A4" w:rsidRPr="370EA65F">
        <w:rPr>
          <w:rFonts w:ascii="Arial Nova Light" w:hAnsi="Arial Nova Light"/>
          <w:sz w:val="24"/>
          <w:szCs w:val="24"/>
        </w:rPr>
        <w:t>y</w:t>
      </w:r>
      <w:r w:rsidRPr="370EA65F">
        <w:rPr>
          <w:rFonts w:ascii="Arial Nova Light" w:hAnsi="Arial Nova Light"/>
          <w:sz w:val="24"/>
          <w:szCs w:val="24"/>
        </w:rPr>
        <w:t xml:space="preserve">, taking affirmative steps to recruit, retain, and provide professional development opportunities for career progression to all levels across the department. </w:t>
      </w:r>
    </w:p>
    <w:p w14:paraId="1FC6E83C" w14:textId="3648D7FC" w:rsidR="003A2184" w:rsidRPr="003A2184" w:rsidRDefault="003A2184" w:rsidP="003A2184">
      <w:pPr>
        <w:rPr>
          <w:rFonts w:ascii="Arial Nova Light" w:hAnsi="Arial Nova Light"/>
          <w:sz w:val="24"/>
          <w:szCs w:val="24"/>
        </w:rPr>
      </w:pPr>
      <w:r w:rsidRPr="370EA65F">
        <w:rPr>
          <w:rFonts w:ascii="Arial Nova Light" w:hAnsi="Arial Nova Light"/>
          <w:b/>
          <w:bCs/>
          <w:sz w:val="24"/>
          <w:szCs w:val="24"/>
        </w:rPr>
        <w:t xml:space="preserve">Open </w:t>
      </w:r>
      <w:r w:rsidR="00D160CC" w:rsidRPr="370EA65F">
        <w:rPr>
          <w:rFonts w:ascii="Arial Nova Light" w:hAnsi="Arial Nova Light"/>
          <w:b/>
          <w:bCs/>
          <w:sz w:val="24"/>
          <w:szCs w:val="24"/>
        </w:rPr>
        <w:t>c</w:t>
      </w:r>
      <w:r w:rsidRPr="370EA65F">
        <w:rPr>
          <w:rFonts w:ascii="Arial Nova Light" w:hAnsi="Arial Nova Light"/>
          <w:b/>
          <w:bCs/>
          <w:sz w:val="24"/>
          <w:szCs w:val="24"/>
        </w:rPr>
        <w:t xml:space="preserve">ommunication and </w:t>
      </w:r>
      <w:r w:rsidR="0030571F">
        <w:rPr>
          <w:rFonts w:ascii="Arial Nova Light" w:hAnsi="Arial Nova Light"/>
          <w:b/>
          <w:bCs/>
          <w:sz w:val="24"/>
          <w:szCs w:val="24"/>
        </w:rPr>
        <w:t>f</w:t>
      </w:r>
      <w:r w:rsidRPr="370EA65F">
        <w:rPr>
          <w:rFonts w:ascii="Arial Nova Light" w:hAnsi="Arial Nova Light"/>
          <w:b/>
          <w:bCs/>
          <w:sz w:val="24"/>
          <w:szCs w:val="24"/>
        </w:rPr>
        <w:t>eedback:</w:t>
      </w:r>
      <w:r w:rsidRPr="370EA65F">
        <w:rPr>
          <w:rFonts w:ascii="Arial Nova Light" w:hAnsi="Arial Nova Light"/>
          <w:sz w:val="24"/>
          <w:szCs w:val="24"/>
        </w:rPr>
        <w:t> We encourage open dialogue and feedback from employees with disabilit</w:t>
      </w:r>
      <w:r w:rsidR="00D405A4" w:rsidRPr="370EA65F">
        <w:rPr>
          <w:rFonts w:ascii="Arial Nova Light" w:hAnsi="Arial Nova Light"/>
          <w:sz w:val="24"/>
          <w:szCs w:val="24"/>
        </w:rPr>
        <w:t>y</w:t>
      </w:r>
      <w:r w:rsidRPr="370EA65F">
        <w:rPr>
          <w:rFonts w:ascii="Arial Nova Light" w:hAnsi="Arial Nova Light"/>
          <w:sz w:val="24"/>
          <w:szCs w:val="24"/>
        </w:rPr>
        <w:t xml:space="preserve"> and their coworkers, ensuring concerns are addressed promptly and effectively without fear of retribution.</w:t>
      </w:r>
    </w:p>
    <w:p w14:paraId="2CC801D1" w14:textId="1255A968" w:rsidR="003A2184" w:rsidRPr="003A2184" w:rsidRDefault="003A2184" w:rsidP="003A2184">
      <w:pPr>
        <w:rPr>
          <w:rFonts w:ascii="Arial Nova Light" w:hAnsi="Arial Nova Light"/>
          <w:sz w:val="24"/>
          <w:szCs w:val="24"/>
        </w:rPr>
      </w:pPr>
      <w:r w:rsidRPr="370EA65F">
        <w:rPr>
          <w:rFonts w:ascii="Arial Nova Light" w:hAnsi="Arial Nova Light"/>
          <w:b/>
          <w:bCs/>
          <w:sz w:val="24"/>
          <w:szCs w:val="24"/>
        </w:rPr>
        <w:t xml:space="preserve">Continuous </w:t>
      </w:r>
      <w:r w:rsidR="00D160CC" w:rsidRPr="370EA65F">
        <w:rPr>
          <w:rFonts w:ascii="Arial Nova Light" w:hAnsi="Arial Nova Light"/>
          <w:b/>
          <w:bCs/>
          <w:sz w:val="24"/>
          <w:szCs w:val="24"/>
        </w:rPr>
        <w:t>i</w:t>
      </w:r>
      <w:r w:rsidRPr="370EA65F">
        <w:rPr>
          <w:rFonts w:ascii="Arial Nova Light" w:hAnsi="Arial Nova Light"/>
          <w:b/>
          <w:bCs/>
          <w:sz w:val="24"/>
          <w:szCs w:val="24"/>
        </w:rPr>
        <w:t>mprovement:</w:t>
      </w:r>
      <w:r w:rsidRPr="370EA65F">
        <w:rPr>
          <w:rFonts w:ascii="Arial Nova Light" w:hAnsi="Arial Nova Light"/>
          <w:sz w:val="24"/>
          <w:szCs w:val="24"/>
        </w:rPr>
        <w:t> We commit to ongoing evaluation and improvement of our policies and practices, ensuring they align with the evolving needs of our employees with disabilit</w:t>
      </w:r>
      <w:r w:rsidR="00D405A4" w:rsidRPr="370EA65F">
        <w:rPr>
          <w:rFonts w:ascii="Arial Nova Light" w:hAnsi="Arial Nova Light"/>
          <w:sz w:val="24"/>
          <w:szCs w:val="24"/>
        </w:rPr>
        <w:t>y</w:t>
      </w:r>
      <w:r w:rsidRPr="370EA65F">
        <w:rPr>
          <w:rFonts w:ascii="Arial Nova Light" w:hAnsi="Arial Nova Light"/>
          <w:sz w:val="24"/>
          <w:szCs w:val="24"/>
        </w:rPr>
        <w:t>.</w:t>
      </w:r>
    </w:p>
    <w:p w14:paraId="34426A70" w14:textId="77777777" w:rsidR="00F94F9C" w:rsidRPr="003B2289" w:rsidRDefault="00F94F9C" w:rsidP="00F94F9C">
      <w:pPr>
        <w:spacing w:before="120" w:after="120"/>
        <w:rPr>
          <w:rFonts w:ascii="Arial Nova Light" w:hAnsi="Arial Nova Light"/>
          <w:b/>
          <w:bCs/>
          <w:i/>
          <w:iCs/>
          <w:sz w:val="24"/>
          <w:szCs w:val="24"/>
          <w:lang w:val="en-AU" w:eastAsia="en-US"/>
        </w:rPr>
      </w:pPr>
    </w:p>
    <w:p w14:paraId="335BCDD3" w14:textId="045456B0" w:rsidR="00EB62EE" w:rsidRPr="007E5478" w:rsidRDefault="001C33E1" w:rsidP="003A2184">
      <w:pPr>
        <w:spacing w:after="0" w:line="240" w:lineRule="auto"/>
        <w:rPr>
          <w:rFonts w:ascii="Arial Nova Light" w:hAnsi="Arial Nova Light"/>
          <w:b/>
          <w:bCs/>
          <w:sz w:val="32"/>
          <w:szCs w:val="32"/>
        </w:rPr>
      </w:pPr>
      <w:r>
        <w:rPr>
          <w:rFonts w:ascii="Arial Nova Light" w:hAnsi="Arial Nova Light"/>
          <w:b/>
          <w:bCs/>
          <w:sz w:val="36"/>
          <w:szCs w:val="36"/>
        </w:rPr>
        <w:br w:type="page"/>
      </w:r>
      <w:r w:rsidR="00EB62EE" w:rsidRPr="007E5478">
        <w:rPr>
          <w:rFonts w:ascii="Arial Nova Light" w:hAnsi="Arial Nova Light"/>
          <w:b/>
          <w:bCs/>
          <w:sz w:val="32"/>
          <w:szCs w:val="32"/>
        </w:rPr>
        <w:lastRenderedPageBreak/>
        <w:t xml:space="preserve">Context </w:t>
      </w:r>
      <w:r w:rsidR="00B33660" w:rsidRPr="007E5478">
        <w:rPr>
          <w:rFonts w:ascii="Arial Nova Light" w:hAnsi="Arial Nova Light"/>
          <w:b/>
          <w:bCs/>
          <w:sz w:val="32"/>
          <w:szCs w:val="32"/>
        </w:rPr>
        <w:t>and framework</w:t>
      </w:r>
    </w:p>
    <w:p w14:paraId="09E53A34" w14:textId="77777777" w:rsidR="003A2184" w:rsidRPr="00E50CA3" w:rsidRDefault="003A2184" w:rsidP="003A2184">
      <w:pPr>
        <w:spacing w:after="0" w:line="240" w:lineRule="auto"/>
        <w:rPr>
          <w:rFonts w:ascii="Arial Nova Light" w:hAnsi="Arial Nova Light"/>
          <w:b/>
          <w:bCs/>
          <w:sz w:val="36"/>
          <w:szCs w:val="36"/>
        </w:rPr>
      </w:pPr>
    </w:p>
    <w:p w14:paraId="56558BA2" w14:textId="7ABD3BE8" w:rsidR="000A76A8" w:rsidRPr="000A76A8" w:rsidRDefault="32A76041" w:rsidP="000A76A8">
      <w:pPr>
        <w:rPr>
          <w:rFonts w:ascii="Arial Nova Light" w:hAnsi="Arial Nova Light"/>
          <w:sz w:val="24"/>
          <w:szCs w:val="24"/>
        </w:rPr>
      </w:pPr>
      <w:r w:rsidRPr="552798D7">
        <w:rPr>
          <w:rFonts w:ascii="Arial Nova Light" w:hAnsi="Arial Nova Light"/>
          <w:sz w:val="24"/>
          <w:szCs w:val="24"/>
        </w:rPr>
        <w:t>The </w:t>
      </w:r>
      <w:hyperlink r:id="rId11">
        <w:r w:rsidRPr="552798D7">
          <w:rPr>
            <w:rStyle w:val="Hyperlink"/>
            <w:rFonts w:ascii="Arial Nova Light" w:hAnsi="Arial Nova Light"/>
            <w:b/>
            <w:bCs/>
            <w:i/>
            <w:iCs/>
            <w:sz w:val="24"/>
            <w:szCs w:val="24"/>
          </w:rPr>
          <w:t>Disability Services Act 2006</w:t>
        </w:r>
        <w:r w:rsidRPr="552798D7">
          <w:rPr>
            <w:rStyle w:val="Hyperlink"/>
            <w:rFonts w:ascii="Arial Nova Light" w:hAnsi="Arial Nova Light"/>
            <w:sz w:val="24"/>
            <w:szCs w:val="24"/>
          </w:rPr>
          <w:t> </w:t>
        </w:r>
      </w:hyperlink>
      <w:r w:rsidRPr="552798D7">
        <w:rPr>
          <w:rFonts w:ascii="Arial Nova Light" w:hAnsi="Arial Nova Light"/>
          <w:sz w:val="24"/>
          <w:szCs w:val="24"/>
        </w:rPr>
        <w:t>is pivotal in advancing the rights of Queenslanders with disabilit</w:t>
      </w:r>
      <w:r w:rsidR="364B7133" w:rsidRPr="552798D7">
        <w:rPr>
          <w:rFonts w:ascii="Arial Nova Light" w:hAnsi="Arial Nova Light"/>
          <w:sz w:val="24"/>
          <w:szCs w:val="24"/>
        </w:rPr>
        <w:t>y</w:t>
      </w:r>
      <w:r w:rsidRPr="552798D7">
        <w:rPr>
          <w:rFonts w:ascii="Arial Nova Light" w:hAnsi="Arial Nova Light"/>
          <w:sz w:val="24"/>
          <w:szCs w:val="24"/>
        </w:rPr>
        <w:t xml:space="preserve">, enhancing their wellbeing, and fostering their community involvement. Queensland Government entities are mandated to implement a </w:t>
      </w:r>
      <w:r w:rsidRPr="552798D7">
        <w:rPr>
          <w:rFonts w:ascii="Arial Nova Light" w:hAnsi="Arial Nova Light"/>
          <w:b/>
          <w:bCs/>
          <w:sz w:val="24"/>
          <w:szCs w:val="24"/>
        </w:rPr>
        <w:t>Disability Service Plan (DSP)</w:t>
      </w:r>
      <w:r w:rsidRPr="552798D7">
        <w:rPr>
          <w:rFonts w:ascii="Arial Nova Light" w:hAnsi="Arial Nova Light"/>
          <w:sz w:val="24"/>
          <w:szCs w:val="24"/>
        </w:rPr>
        <w:t>. This plan details proactive measures to refine services for individuals with disabilit</w:t>
      </w:r>
      <w:r w:rsidR="4F4768E0" w:rsidRPr="552798D7">
        <w:rPr>
          <w:rFonts w:ascii="Arial Nova Light" w:hAnsi="Arial Nova Light"/>
          <w:sz w:val="24"/>
          <w:szCs w:val="24"/>
        </w:rPr>
        <w:t>y</w:t>
      </w:r>
      <w:r w:rsidRPr="552798D7">
        <w:rPr>
          <w:rFonts w:ascii="Arial Nova Light" w:hAnsi="Arial Nova Light"/>
          <w:sz w:val="24"/>
          <w:szCs w:val="24"/>
        </w:rPr>
        <w:t>. The DSP’s core aim is to align departmental operations with the Act’s principles of human rights and service delivery, as well as policies designed to support people with disabilit</w:t>
      </w:r>
      <w:r w:rsidR="4F4768E0" w:rsidRPr="552798D7">
        <w:rPr>
          <w:rFonts w:ascii="Arial Nova Light" w:hAnsi="Arial Nova Light"/>
          <w:sz w:val="24"/>
          <w:szCs w:val="24"/>
        </w:rPr>
        <w:t>y</w:t>
      </w:r>
      <w:r w:rsidRPr="552798D7">
        <w:rPr>
          <w:rFonts w:ascii="Arial Nova Light" w:hAnsi="Arial Nova Light"/>
          <w:sz w:val="24"/>
          <w:szCs w:val="24"/>
        </w:rPr>
        <w:t>. Consequently, our department is committed to elevating service accessibility, tailor</w:t>
      </w:r>
      <w:r w:rsidR="1888756B" w:rsidRPr="552798D7">
        <w:rPr>
          <w:rFonts w:ascii="Arial Nova Light" w:hAnsi="Arial Nova Light"/>
          <w:sz w:val="24"/>
          <w:szCs w:val="24"/>
        </w:rPr>
        <w:t>ing</w:t>
      </w:r>
      <w:r w:rsidRPr="552798D7">
        <w:rPr>
          <w:rFonts w:ascii="Arial Nova Light" w:hAnsi="Arial Nova Light"/>
          <w:sz w:val="24"/>
          <w:szCs w:val="24"/>
        </w:rPr>
        <w:t xml:space="preserve"> government services to the needs of people with disabilit</w:t>
      </w:r>
      <w:r w:rsidR="4F4768E0" w:rsidRPr="552798D7">
        <w:rPr>
          <w:rFonts w:ascii="Arial Nova Light" w:hAnsi="Arial Nova Light"/>
          <w:sz w:val="24"/>
          <w:szCs w:val="24"/>
        </w:rPr>
        <w:t>y</w:t>
      </w:r>
      <w:r w:rsidRPr="552798D7">
        <w:rPr>
          <w:rFonts w:ascii="Arial Nova Light" w:hAnsi="Arial Nova Light"/>
          <w:sz w:val="24"/>
          <w:szCs w:val="24"/>
        </w:rPr>
        <w:t xml:space="preserve"> and their </w:t>
      </w:r>
      <w:r w:rsidR="6E47D667" w:rsidRPr="552798D7">
        <w:rPr>
          <w:rFonts w:ascii="Arial Nova Light" w:hAnsi="Arial Nova Light"/>
          <w:sz w:val="24"/>
          <w:szCs w:val="24"/>
        </w:rPr>
        <w:t>families</w:t>
      </w:r>
      <w:r w:rsidR="1888756B" w:rsidRPr="552798D7">
        <w:rPr>
          <w:rFonts w:ascii="Arial Nova Light" w:hAnsi="Arial Nova Light"/>
          <w:sz w:val="24"/>
          <w:szCs w:val="24"/>
        </w:rPr>
        <w:t xml:space="preserve">, </w:t>
      </w:r>
      <w:r w:rsidR="6E47D667" w:rsidRPr="552798D7">
        <w:rPr>
          <w:rFonts w:ascii="Arial Nova Light" w:hAnsi="Arial Nova Light"/>
          <w:sz w:val="24"/>
          <w:szCs w:val="24"/>
        </w:rPr>
        <w:t>and</w:t>
      </w:r>
      <w:r w:rsidRPr="552798D7">
        <w:rPr>
          <w:rFonts w:ascii="Arial Nova Light" w:hAnsi="Arial Nova Light"/>
          <w:sz w:val="24"/>
          <w:szCs w:val="24"/>
        </w:rPr>
        <w:t xml:space="preserve"> implement</w:t>
      </w:r>
      <w:r w:rsidR="69EB0357" w:rsidRPr="552798D7">
        <w:rPr>
          <w:rFonts w:ascii="Arial Nova Light" w:hAnsi="Arial Nova Light"/>
          <w:sz w:val="24"/>
          <w:szCs w:val="24"/>
        </w:rPr>
        <w:t>ing</w:t>
      </w:r>
      <w:r w:rsidRPr="552798D7">
        <w:rPr>
          <w:rFonts w:ascii="Arial Nova Light" w:hAnsi="Arial Nova Light"/>
          <w:sz w:val="24"/>
          <w:szCs w:val="24"/>
        </w:rPr>
        <w:t xml:space="preserve"> workforce strategies</w:t>
      </w:r>
      <w:r w:rsidR="1888756B" w:rsidRPr="552798D7">
        <w:rPr>
          <w:rFonts w:ascii="Arial Nova Light" w:hAnsi="Arial Nova Light"/>
          <w:sz w:val="24"/>
          <w:szCs w:val="24"/>
        </w:rPr>
        <w:t xml:space="preserve"> that address the complexities, challenges</w:t>
      </w:r>
      <w:r w:rsidR="63B7C4DF" w:rsidRPr="552798D7">
        <w:rPr>
          <w:rFonts w:ascii="Arial Nova Light" w:hAnsi="Arial Nova Light"/>
          <w:sz w:val="24"/>
          <w:szCs w:val="24"/>
        </w:rPr>
        <w:t>,</w:t>
      </w:r>
      <w:r w:rsidR="1888756B" w:rsidRPr="552798D7">
        <w:rPr>
          <w:rFonts w:ascii="Arial Nova Light" w:hAnsi="Arial Nova Light"/>
          <w:sz w:val="24"/>
          <w:szCs w:val="24"/>
        </w:rPr>
        <w:t xml:space="preserve"> and impacts of intersectionality</w:t>
      </w:r>
      <w:r w:rsidR="2191B41D" w:rsidRPr="552798D7">
        <w:rPr>
          <w:rStyle w:val="cf01"/>
        </w:rPr>
        <w:t>.</w:t>
      </w:r>
    </w:p>
    <w:p w14:paraId="2ADA9BDF" w14:textId="0E5C8ABE" w:rsidR="000A76A8" w:rsidRDefault="000A76A8" w:rsidP="000A76A8">
      <w:pPr>
        <w:rPr>
          <w:rFonts w:ascii="Arial Nova Light" w:hAnsi="Arial Nova Light"/>
          <w:sz w:val="24"/>
          <w:szCs w:val="24"/>
        </w:rPr>
      </w:pPr>
      <w:r w:rsidRPr="370EA65F">
        <w:rPr>
          <w:rFonts w:ascii="Arial Nova Light" w:hAnsi="Arial Nova Light"/>
          <w:sz w:val="24"/>
          <w:szCs w:val="24"/>
        </w:rPr>
        <w:t>On a national level, </w:t>
      </w:r>
      <w:hyperlink r:id="rId12">
        <w:r w:rsidRPr="370EA65F">
          <w:rPr>
            <w:rStyle w:val="Hyperlink"/>
            <w:rFonts w:ascii="Arial Nova Light" w:hAnsi="Arial Nova Light"/>
            <w:b/>
            <w:bCs/>
            <w:sz w:val="24"/>
            <w:szCs w:val="24"/>
          </w:rPr>
          <w:t>Australia’s Disability Strategy 2021–2031</w:t>
        </w:r>
      </w:hyperlink>
      <w:r w:rsidRPr="370EA65F">
        <w:rPr>
          <w:rFonts w:ascii="Arial Nova Light" w:hAnsi="Arial Nova Light"/>
          <w:b/>
          <w:bCs/>
          <w:sz w:val="24"/>
          <w:szCs w:val="24"/>
        </w:rPr>
        <w:t xml:space="preserve"> (ADS)</w:t>
      </w:r>
      <w:r w:rsidRPr="370EA65F">
        <w:rPr>
          <w:rFonts w:ascii="Arial Nova Light" w:hAnsi="Arial Nova Light"/>
          <w:sz w:val="24"/>
          <w:szCs w:val="24"/>
        </w:rPr>
        <w:t>, pledges to foster ‘an inclusive community together.’ The </w:t>
      </w:r>
      <w:hyperlink r:id="rId13">
        <w:r w:rsidRPr="370EA65F">
          <w:rPr>
            <w:rStyle w:val="Hyperlink"/>
            <w:rFonts w:ascii="Arial Nova Light" w:hAnsi="Arial Nova Light"/>
            <w:b/>
            <w:bCs/>
            <w:sz w:val="24"/>
            <w:szCs w:val="24"/>
          </w:rPr>
          <w:t>Queensland Disability Plan 2022–27</w:t>
        </w:r>
        <w:r w:rsidRPr="370EA65F">
          <w:rPr>
            <w:rStyle w:val="Hyperlink"/>
            <w:rFonts w:ascii="Arial Nova Light" w:hAnsi="Arial Nova Light"/>
            <w:sz w:val="24"/>
            <w:szCs w:val="24"/>
          </w:rPr>
          <w:t> </w:t>
        </w:r>
      </w:hyperlink>
      <w:r w:rsidRPr="370EA65F">
        <w:rPr>
          <w:rFonts w:ascii="Arial Nova Light" w:hAnsi="Arial Nova Light"/>
          <w:sz w:val="24"/>
          <w:szCs w:val="24"/>
        </w:rPr>
        <w:t>represents the state’s blueprint for cultivating an inclusive environment. The ADS commits all government tiers to enhance the lives of Australians with disabilit</w:t>
      </w:r>
      <w:r w:rsidR="00DC16AB" w:rsidRPr="370EA65F">
        <w:rPr>
          <w:rFonts w:ascii="Arial Nova Light" w:hAnsi="Arial Nova Light"/>
          <w:sz w:val="24"/>
          <w:szCs w:val="24"/>
        </w:rPr>
        <w:t>y</w:t>
      </w:r>
      <w:r w:rsidRPr="370EA65F">
        <w:rPr>
          <w:rFonts w:ascii="Arial Nova Light" w:hAnsi="Arial Nova Light"/>
          <w:sz w:val="24"/>
          <w:szCs w:val="24"/>
        </w:rPr>
        <w:t>, aiming for a society that embraces inclusivity and empowers individuals with disabilit</w:t>
      </w:r>
      <w:r w:rsidR="00DC16AB" w:rsidRPr="370EA65F">
        <w:rPr>
          <w:rFonts w:ascii="Arial Nova Light" w:hAnsi="Arial Nova Light"/>
          <w:sz w:val="24"/>
          <w:szCs w:val="24"/>
        </w:rPr>
        <w:t>y</w:t>
      </w:r>
      <w:r w:rsidRPr="370EA65F">
        <w:rPr>
          <w:rFonts w:ascii="Arial Nova Light" w:hAnsi="Arial Nova Light"/>
          <w:sz w:val="24"/>
          <w:szCs w:val="24"/>
        </w:rPr>
        <w:t xml:space="preserve"> to </w:t>
      </w:r>
      <w:proofErr w:type="spellStart"/>
      <w:r w:rsidRPr="370EA65F">
        <w:rPr>
          <w:rFonts w:ascii="Arial Nova Light" w:hAnsi="Arial Nova Light"/>
          <w:sz w:val="24"/>
          <w:szCs w:val="24"/>
        </w:rPr>
        <w:t>reali</w:t>
      </w:r>
      <w:r w:rsidR="0083274C" w:rsidRPr="370EA65F">
        <w:rPr>
          <w:rFonts w:ascii="Arial Nova Light" w:hAnsi="Arial Nova Light"/>
          <w:sz w:val="24"/>
          <w:szCs w:val="24"/>
        </w:rPr>
        <w:t>s</w:t>
      </w:r>
      <w:r w:rsidRPr="370EA65F">
        <w:rPr>
          <w:rFonts w:ascii="Arial Nova Light" w:hAnsi="Arial Nova Light"/>
          <w:sz w:val="24"/>
          <w:szCs w:val="24"/>
        </w:rPr>
        <w:t>e</w:t>
      </w:r>
      <w:proofErr w:type="spellEnd"/>
      <w:r w:rsidRPr="370EA65F">
        <w:rPr>
          <w:rFonts w:ascii="Arial Nova Light" w:hAnsi="Arial Nova Light"/>
          <w:sz w:val="24"/>
          <w:szCs w:val="24"/>
        </w:rPr>
        <w:t xml:space="preserve"> their aspirations. The ADS encompasses seven key outcome domains identified by people with disabilit</w:t>
      </w:r>
      <w:r w:rsidR="00DC16AB" w:rsidRPr="370EA65F">
        <w:rPr>
          <w:rFonts w:ascii="Arial Nova Light" w:hAnsi="Arial Nova Light"/>
          <w:sz w:val="24"/>
          <w:szCs w:val="24"/>
        </w:rPr>
        <w:t>y</w:t>
      </w:r>
      <w:r w:rsidRPr="370EA65F">
        <w:rPr>
          <w:rFonts w:ascii="Arial Nova Light" w:hAnsi="Arial Nova Light"/>
          <w:sz w:val="24"/>
          <w:szCs w:val="24"/>
        </w:rPr>
        <w:t xml:space="preserve"> as vital for fostering an inclusive society.</w:t>
      </w:r>
      <w:r w:rsidR="006E21F9" w:rsidRPr="370EA65F">
        <w:rPr>
          <w:rFonts w:ascii="Arial Nova Light" w:hAnsi="Arial Nova Light"/>
          <w:sz w:val="24"/>
          <w:szCs w:val="24"/>
        </w:rPr>
        <w:t xml:space="preserve"> These include: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26"/>
        <w:gridCol w:w="5994"/>
        <w:gridCol w:w="1062"/>
        <w:gridCol w:w="6067"/>
        <w:gridCol w:w="1029"/>
        <w:gridCol w:w="5753"/>
      </w:tblGrid>
      <w:tr w:rsidR="000B1350" w:rsidRPr="004757E5" w14:paraId="22314B5E" w14:textId="77777777" w:rsidTr="00C12B2C">
        <w:trPr>
          <w:trHeight w:val="2365"/>
        </w:trPr>
        <w:tc>
          <w:tcPr>
            <w:tcW w:w="1026" w:type="dxa"/>
            <w:tcBorders>
              <w:top w:val="nil"/>
              <w:bottom w:val="nil"/>
              <w:right w:val="nil"/>
            </w:tcBorders>
            <w:shd w:val="clear" w:color="auto" w:fill="auto"/>
            <w:vAlign w:val="center"/>
          </w:tcPr>
          <w:p w14:paraId="0114F6D5" w14:textId="189BBEE3" w:rsidR="00874D76" w:rsidRPr="004757E5" w:rsidRDefault="00874D76" w:rsidP="00874D76">
            <w:pPr>
              <w:spacing w:before="240" w:after="240"/>
              <w:rPr>
                <w:rFonts w:ascii="Arial Nova Light" w:hAnsi="Arial Nova Light"/>
                <w:b/>
                <w:bCs/>
                <w:sz w:val="24"/>
                <w:szCs w:val="24"/>
              </w:rPr>
            </w:pPr>
            <w:r w:rsidRPr="00874D76">
              <w:rPr>
                <w:rFonts w:ascii="Arial Nova Light" w:hAnsi="Arial Nova Light"/>
                <w:b/>
                <w:bCs/>
                <w:noProof/>
                <w:sz w:val="24"/>
                <w:szCs w:val="24"/>
              </w:rPr>
              <w:drawing>
                <wp:inline distT="0" distB="0" distL="0" distR="0" wp14:anchorId="29F6B89F" wp14:editId="4DB9D54E">
                  <wp:extent cx="487680" cy="478790"/>
                  <wp:effectExtent l="0" t="0" r="7620" b="0"/>
                  <wp:docPr id="5" name="Picture 5">
                    <a:extLst xmlns:a="http://schemas.openxmlformats.org/drawingml/2006/main">
                      <a:ext uri="{FF2B5EF4-FFF2-40B4-BE49-F238E27FC236}">
                        <a16:creationId xmlns:a16="http://schemas.microsoft.com/office/drawing/2014/main" id="{24568FB3-92D7-BFFC-5503-869AED40FB11}"/>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24568FB3-92D7-BFFC-5503-869AED40FB11}"/>
                              </a:ext>
                              <a:ext uri="{C183D7F6-B498-43B3-948B-1728B52AA6E4}">
                                <adec:decorative xmlns:adec="http://schemas.microsoft.com/office/drawing/2017/decorative" val="1"/>
                              </a:ext>
                            </a:extLst>
                          </pic:cNvPr>
                          <pic:cNvPicPr>
                            <a:picLocks noChangeAspect="1"/>
                          </pic:cNvPicPr>
                        </pic:nvPicPr>
                        <pic:blipFill rotWithShape="1">
                          <a:blip r:embed="rId14">
                            <a:extLst>
                              <a:ext uri="{28A0092B-C50C-407E-A947-70E740481C1C}">
                                <a14:useLocalDpi xmlns:a14="http://schemas.microsoft.com/office/drawing/2010/main" val="0"/>
                              </a:ext>
                            </a:extLst>
                          </a:blip>
                          <a:srcRect l="37132" t="48889" r="58127" b="44127"/>
                          <a:stretch/>
                        </pic:blipFill>
                        <pic:spPr>
                          <a:xfrm>
                            <a:off x="0" y="0"/>
                            <a:ext cx="487680" cy="478790"/>
                          </a:xfrm>
                          <a:prstGeom prst="rect">
                            <a:avLst/>
                          </a:prstGeom>
                        </pic:spPr>
                      </pic:pic>
                    </a:graphicData>
                  </a:graphic>
                </wp:inline>
              </w:drawing>
            </w:r>
          </w:p>
        </w:tc>
        <w:tc>
          <w:tcPr>
            <w:tcW w:w="5994" w:type="dxa"/>
            <w:tcBorders>
              <w:top w:val="nil"/>
              <w:left w:val="nil"/>
              <w:bottom w:val="single" w:sz="18" w:space="0" w:color="BFBFBF" w:themeColor="background1" w:themeShade="BF"/>
              <w:right w:val="nil"/>
            </w:tcBorders>
            <w:shd w:val="clear" w:color="auto" w:fill="auto"/>
            <w:vAlign w:val="center"/>
          </w:tcPr>
          <w:p w14:paraId="00CD7B32" w14:textId="77777777" w:rsidR="00785298" w:rsidRPr="00785298" w:rsidRDefault="00874D76" w:rsidP="00785298">
            <w:pPr>
              <w:spacing w:after="80"/>
              <w:rPr>
                <w:rFonts w:ascii="Arial Nova Light" w:hAnsi="Arial Nova Light"/>
                <w:b/>
                <w:bCs/>
                <w:sz w:val="24"/>
                <w:szCs w:val="24"/>
              </w:rPr>
            </w:pPr>
            <w:r w:rsidRPr="00785298">
              <w:rPr>
                <w:rFonts w:ascii="Arial Nova Light" w:hAnsi="Arial Nova Light"/>
                <w:b/>
                <w:bCs/>
                <w:sz w:val="24"/>
                <w:szCs w:val="24"/>
              </w:rPr>
              <w:t xml:space="preserve">Employment and financial security: </w:t>
            </w:r>
          </w:p>
          <w:p w14:paraId="3A501D13" w14:textId="46C4A3D2" w:rsidR="00874D76" w:rsidRPr="004757E5" w:rsidRDefault="00874D76" w:rsidP="000B1350">
            <w:pPr>
              <w:spacing w:after="0"/>
              <w:rPr>
                <w:rFonts w:ascii="Arial Nova Light" w:hAnsi="Arial Nova Light"/>
                <w:sz w:val="24"/>
                <w:szCs w:val="24"/>
              </w:rPr>
            </w:pPr>
            <w:r w:rsidRPr="004757E5">
              <w:rPr>
                <w:rFonts w:ascii="Arial Nova Light" w:hAnsi="Arial Nova Light"/>
                <w:sz w:val="24"/>
                <w:szCs w:val="24"/>
              </w:rPr>
              <w:t xml:space="preserve">People with disability have economic security, enabling them to </w:t>
            </w:r>
            <w:proofErr w:type="gramStart"/>
            <w:r w:rsidRPr="004757E5">
              <w:rPr>
                <w:rFonts w:ascii="Arial Nova Light" w:hAnsi="Arial Nova Light"/>
                <w:sz w:val="24"/>
                <w:szCs w:val="24"/>
              </w:rPr>
              <w:t>plan for the future</w:t>
            </w:r>
            <w:proofErr w:type="gramEnd"/>
            <w:r w:rsidRPr="004757E5">
              <w:rPr>
                <w:rFonts w:ascii="Arial Nova Light" w:hAnsi="Arial Nova Light"/>
                <w:sz w:val="24"/>
                <w:szCs w:val="24"/>
              </w:rPr>
              <w:t xml:space="preserve"> and exercise choice and control over their lives</w:t>
            </w:r>
          </w:p>
        </w:tc>
        <w:tc>
          <w:tcPr>
            <w:tcW w:w="1062" w:type="dxa"/>
            <w:tcBorders>
              <w:top w:val="nil"/>
              <w:left w:val="nil"/>
              <w:bottom w:val="nil"/>
              <w:right w:val="nil"/>
            </w:tcBorders>
            <w:shd w:val="clear" w:color="auto" w:fill="auto"/>
            <w:vAlign w:val="center"/>
          </w:tcPr>
          <w:p w14:paraId="1B5B5A32" w14:textId="0A79BF02" w:rsidR="00874D76" w:rsidRPr="004757E5" w:rsidRDefault="00874D76" w:rsidP="00874D76">
            <w:pPr>
              <w:spacing w:before="240" w:after="240"/>
              <w:rPr>
                <w:rFonts w:ascii="Arial Nova Light" w:hAnsi="Arial Nova Light"/>
                <w:b/>
                <w:bCs/>
                <w:sz w:val="24"/>
                <w:szCs w:val="24"/>
              </w:rPr>
            </w:pPr>
            <w:r w:rsidRPr="00874D76">
              <w:rPr>
                <w:rFonts w:ascii="Arial Nova Light" w:hAnsi="Arial Nova Light"/>
                <w:b/>
                <w:bCs/>
                <w:noProof/>
                <w:sz w:val="24"/>
                <w:szCs w:val="24"/>
              </w:rPr>
              <w:drawing>
                <wp:inline distT="0" distB="0" distL="0" distR="0" wp14:anchorId="7BA16D9D" wp14:editId="6D390027">
                  <wp:extent cx="426720" cy="461554"/>
                  <wp:effectExtent l="0" t="0" r="0" b="0"/>
                  <wp:docPr id="1" name="Picture 1">
                    <a:extLst xmlns:a="http://schemas.openxmlformats.org/drawingml/2006/main">
                      <a:ext uri="{FF2B5EF4-FFF2-40B4-BE49-F238E27FC236}">
                        <a16:creationId xmlns:a16="http://schemas.microsoft.com/office/drawing/2014/main" id="{24568FB3-92D7-BFFC-5503-869AED40FB11}"/>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FF2B5EF4-FFF2-40B4-BE49-F238E27FC236}">
                                <a16:creationId xmlns:a16="http://schemas.microsoft.com/office/drawing/2014/main" id="{24568FB3-92D7-BFFC-5503-869AED40FB11}"/>
                              </a:ext>
                              <a:ext uri="{C183D7F6-B498-43B3-948B-1728B52AA6E4}">
                                <adec:decorative xmlns:adec="http://schemas.microsoft.com/office/drawing/2017/decorative" val="1"/>
                              </a:ext>
                            </a:extLst>
                          </pic:cNvPr>
                          <pic:cNvPicPr>
                            <a:picLocks noChangeAspect="1"/>
                          </pic:cNvPicPr>
                        </pic:nvPicPr>
                        <pic:blipFill rotWithShape="1">
                          <a:blip r:embed="rId14"/>
                          <a:srcRect l="67100" t="49016" r="28752" b="44254"/>
                          <a:stretch/>
                        </pic:blipFill>
                        <pic:spPr>
                          <a:xfrm>
                            <a:off x="0" y="0"/>
                            <a:ext cx="426720" cy="461554"/>
                          </a:xfrm>
                          <a:prstGeom prst="rect">
                            <a:avLst/>
                          </a:prstGeom>
                        </pic:spPr>
                      </pic:pic>
                    </a:graphicData>
                  </a:graphic>
                </wp:inline>
              </w:drawing>
            </w:r>
          </w:p>
        </w:tc>
        <w:tc>
          <w:tcPr>
            <w:tcW w:w="6067" w:type="dxa"/>
            <w:tcBorders>
              <w:top w:val="nil"/>
              <w:left w:val="nil"/>
              <w:bottom w:val="single" w:sz="18" w:space="0" w:color="BFBFBF" w:themeColor="background1" w:themeShade="BF"/>
              <w:right w:val="nil"/>
            </w:tcBorders>
            <w:shd w:val="clear" w:color="auto" w:fill="auto"/>
            <w:vAlign w:val="center"/>
          </w:tcPr>
          <w:p w14:paraId="0AE8A520" w14:textId="77777777" w:rsidR="00785298" w:rsidRPr="00785298" w:rsidRDefault="00874D76" w:rsidP="00785298">
            <w:pPr>
              <w:spacing w:after="80"/>
              <w:rPr>
                <w:rFonts w:ascii="Arial Nova Light" w:hAnsi="Arial Nova Light"/>
                <w:b/>
                <w:bCs/>
                <w:sz w:val="24"/>
                <w:szCs w:val="24"/>
              </w:rPr>
            </w:pPr>
            <w:r w:rsidRPr="00785298">
              <w:rPr>
                <w:rFonts w:ascii="Arial Nova Light" w:hAnsi="Arial Nova Light"/>
                <w:b/>
                <w:bCs/>
                <w:sz w:val="24"/>
                <w:szCs w:val="24"/>
              </w:rPr>
              <w:t xml:space="preserve">Inclusive homes and communities: </w:t>
            </w:r>
          </w:p>
          <w:p w14:paraId="2E78360C" w14:textId="65FBE0B6" w:rsidR="00874D76" w:rsidRPr="004757E5" w:rsidRDefault="00874D76" w:rsidP="000B1350">
            <w:pPr>
              <w:spacing w:after="0"/>
              <w:rPr>
                <w:rFonts w:ascii="Arial Nova Light" w:hAnsi="Arial Nova Light"/>
                <w:sz w:val="24"/>
                <w:szCs w:val="24"/>
              </w:rPr>
            </w:pPr>
            <w:r w:rsidRPr="004757E5">
              <w:rPr>
                <w:rFonts w:ascii="Arial Nova Light" w:hAnsi="Arial Nova Light"/>
                <w:sz w:val="24"/>
                <w:szCs w:val="24"/>
              </w:rPr>
              <w:t xml:space="preserve">People with disability live in inclusive, </w:t>
            </w:r>
            <w:proofErr w:type="gramStart"/>
            <w:r w:rsidRPr="004757E5">
              <w:rPr>
                <w:rFonts w:ascii="Arial Nova Light" w:hAnsi="Arial Nova Light"/>
                <w:sz w:val="24"/>
                <w:szCs w:val="24"/>
              </w:rPr>
              <w:t>accessible</w:t>
            </w:r>
            <w:proofErr w:type="gramEnd"/>
            <w:r w:rsidRPr="004757E5">
              <w:rPr>
                <w:rFonts w:ascii="Arial Nova Light" w:hAnsi="Arial Nova Light"/>
                <w:sz w:val="24"/>
                <w:szCs w:val="24"/>
              </w:rPr>
              <w:t xml:space="preserve"> and well-designed homes and communities</w:t>
            </w:r>
          </w:p>
        </w:tc>
        <w:tc>
          <w:tcPr>
            <w:tcW w:w="1029" w:type="dxa"/>
            <w:tcBorders>
              <w:top w:val="nil"/>
              <w:left w:val="nil"/>
              <w:bottom w:val="nil"/>
              <w:right w:val="nil"/>
            </w:tcBorders>
            <w:shd w:val="clear" w:color="auto" w:fill="auto"/>
            <w:vAlign w:val="center"/>
          </w:tcPr>
          <w:p w14:paraId="1BFDC937" w14:textId="45A13D2A" w:rsidR="00874D76" w:rsidRPr="004757E5" w:rsidRDefault="00874D76" w:rsidP="00874D76">
            <w:pPr>
              <w:spacing w:before="240" w:after="240"/>
              <w:rPr>
                <w:rFonts w:ascii="Arial Nova Light" w:hAnsi="Arial Nova Light"/>
                <w:b/>
                <w:bCs/>
                <w:sz w:val="24"/>
                <w:szCs w:val="24"/>
              </w:rPr>
            </w:pPr>
            <w:r w:rsidRPr="00874D76">
              <w:rPr>
                <w:rFonts w:ascii="Arial Nova Light" w:hAnsi="Arial Nova Light"/>
                <w:b/>
                <w:bCs/>
                <w:noProof/>
                <w:sz w:val="24"/>
                <w:szCs w:val="24"/>
              </w:rPr>
              <w:drawing>
                <wp:inline distT="0" distB="0" distL="0" distR="0" wp14:anchorId="55B45E94" wp14:editId="3EC7CACF">
                  <wp:extent cx="481632" cy="523512"/>
                  <wp:effectExtent l="0" t="0" r="0" b="0"/>
                  <wp:docPr id="2" name="Picture 2">
                    <a:extLst xmlns:a="http://schemas.openxmlformats.org/drawingml/2006/main">
                      <a:ext uri="{FF2B5EF4-FFF2-40B4-BE49-F238E27FC236}">
                        <a16:creationId xmlns:a16="http://schemas.microsoft.com/office/drawing/2014/main" id="{24568FB3-92D7-BFFC-5503-869AED40FB11}"/>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24568FB3-92D7-BFFC-5503-869AED40FB11}"/>
                              </a:ext>
                              <a:ext uri="{C183D7F6-B498-43B3-948B-1728B52AA6E4}">
                                <adec:decorative xmlns:adec="http://schemas.microsoft.com/office/drawing/2017/decorative" val="1"/>
                              </a:ext>
                            </a:extLst>
                          </pic:cNvPr>
                          <pic:cNvPicPr>
                            <a:picLocks noChangeAspect="1"/>
                          </pic:cNvPicPr>
                        </pic:nvPicPr>
                        <pic:blipFill rotWithShape="1">
                          <a:blip r:embed="rId14"/>
                          <a:srcRect l="7365" t="60763" r="87953" b="31603"/>
                          <a:stretch/>
                        </pic:blipFill>
                        <pic:spPr>
                          <a:xfrm>
                            <a:off x="0" y="0"/>
                            <a:ext cx="481632" cy="523512"/>
                          </a:xfrm>
                          <a:prstGeom prst="rect">
                            <a:avLst/>
                          </a:prstGeom>
                        </pic:spPr>
                      </pic:pic>
                    </a:graphicData>
                  </a:graphic>
                </wp:inline>
              </w:drawing>
            </w:r>
          </w:p>
        </w:tc>
        <w:tc>
          <w:tcPr>
            <w:tcW w:w="5753" w:type="dxa"/>
            <w:tcBorders>
              <w:top w:val="nil"/>
              <w:left w:val="nil"/>
              <w:bottom w:val="single" w:sz="18" w:space="0" w:color="BFBFBF" w:themeColor="background1" w:themeShade="BF"/>
            </w:tcBorders>
            <w:shd w:val="clear" w:color="auto" w:fill="auto"/>
            <w:vAlign w:val="center"/>
          </w:tcPr>
          <w:p w14:paraId="77C8DB37" w14:textId="77777777" w:rsidR="00785298" w:rsidRPr="00785298" w:rsidRDefault="00874D76" w:rsidP="00785298">
            <w:pPr>
              <w:spacing w:after="80"/>
              <w:rPr>
                <w:rFonts w:ascii="Arial Nova Light" w:hAnsi="Arial Nova Light"/>
                <w:b/>
                <w:bCs/>
                <w:sz w:val="24"/>
                <w:szCs w:val="24"/>
              </w:rPr>
            </w:pPr>
            <w:r w:rsidRPr="00785298">
              <w:rPr>
                <w:rFonts w:ascii="Arial Nova Light" w:hAnsi="Arial Nova Light"/>
                <w:b/>
                <w:bCs/>
                <w:sz w:val="24"/>
                <w:szCs w:val="24"/>
              </w:rPr>
              <w:t xml:space="preserve">Safety, </w:t>
            </w:r>
            <w:proofErr w:type="gramStart"/>
            <w:r w:rsidRPr="00785298">
              <w:rPr>
                <w:rFonts w:ascii="Arial Nova Light" w:hAnsi="Arial Nova Light"/>
                <w:b/>
                <w:bCs/>
                <w:sz w:val="24"/>
                <w:szCs w:val="24"/>
              </w:rPr>
              <w:t>rights</w:t>
            </w:r>
            <w:proofErr w:type="gramEnd"/>
            <w:r w:rsidRPr="00785298">
              <w:rPr>
                <w:rFonts w:ascii="Arial Nova Light" w:hAnsi="Arial Nova Light"/>
                <w:b/>
                <w:bCs/>
                <w:sz w:val="24"/>
                <w:szCs w:val="24"/>
              </w:rPr>
              <w:t xml:space="preserve"> and justice: </w:t>
            </w:r>
          </w:p>
          <w:p w14:paraId="54BE4386" w14:textId="1A1376FF" w:rsidR="00874D76" w:rsidRPr="004757E5" w:rsidRDefault="00874D76" w:rsidP="000B1350">
            <w:pPr>
              <w:spacing w:after="0"/>
              <w:rPr>
                <w:rFonts w:ascii="Arial Nova Light" w:hAnsi="Arial Nova Light"/>
                <w:sz w:val="24"/>
                <w:szCs w:val="24"/>
              </w:rPr>
            </w:pPr>
            <w:r w:rsidRPr="004757E5">
              <w:rPr>
                <w:rFonts w:ascii="Arial Nova Light" w:hAnsi="Arial Nova Light"/>
                <w:sz w:val="24"/>
                <w:szCs w:val="24"/>
              </w:rPr>
              <w:t xml:space="preserve">The rights of people with disability are promoted, </w:t>
            </w:r>
            <w:proofErr w:type="gramStart"/>
            <w:r w:rsidRPr="004757E5">
              <w:rPr>
                <w:rFonts w:ascii="Arial Nova Light" w:hAnsi="Arial Nova Light"/>
                <w:sz w:val="24"/>
                <w:szCs w:val="24"/>
              </w:rPr>
              <w:t>upheld</w:t>
            </w:r>
            <w:proofErr w:type="gramEnd"/>
            <w:r w:rsidRPr="004757E5">
              <w:rPr>
                <w:rFonts w:ascii="Arial Nova Light" w:hAnsi="Arial Nova Light"/>
                <w:sz w:val="24"/>
                <w:szCs w:val="24"/>
              </w:rPr>
              <w:t xml:space="preserve"> and protected, and people with disability feel safe and enjoy equality before the law</w:t>
            </w:r>
          </w:p>
        </w:tc>
      </w:tr>
      <w:tr w:rsidR="000B1350" w:rsidRPr="00785298" w14:paraId="4DA83210" w14:textId="77777777" w:rsidTr="00C12B2C">
        <w:trPr>
          <w:trHeight w:val="2309"/>
        </w:trPr>
        <w:tc>
          <w:tcPr>
            <w:tcW w:w="1026" w:type="dxa"/>
            <w:tcBorders>
              <w:top w:val="nil"/>
              <w:bottom w:val="nil"/>
              <w:right w:val="nil"/>
            </w:tcBorders>
            <w:shd w:val="clear" w:color="auto" w:fill="auto"/>
            <w:vAlign w:val="center"/>
          </w:tcPr>
          <w:p w14:paraId="193AC9C8" w14:textId="06E1FDAC" w:rsidR="00874D76" w:rsidRPr="004757E5" w:rsidRDefault="00874D76" w:rsidP="00874D76">
            <w:pPr>
              <w:spacing w:before="240" w:after="240"/>
              <w:rPr>
                <w:rFonts w:ascii="Arial Nova Light" w:hAnsi="Arial Nova Light"/>
                <w:b/>
                <w:bCs/>
                <w:sz w:val="24"/>
                <w:szCs w:val="24"/>
              </w:rPr>
            </w:pPr>
            <w:r w:rsidRPr="00874D76">
              <w:rPr>
                <w:rFonts w:ascii="Arial Nova Light" w:hAnsi="Arial Nova Light"/>
                <w:b/>
                <w:bCs/>
                <w:noProof/>
                <w:sz w:val="24"/>
                <w:szCs w:val="24"/>
              </w:rPr>
              <w:drawing>
                <wp:inline distT="0" distB="0" distL="0" distR="0" wp14:anchorId="26CD728C" wp14:editId="11BC3DBF">
                  <wp:extent cx="446731" cy="481630"/>
                  <wp:effectExtent l="0" t="0" r="0" b="0"/>
                  <wp:docPr id="3" name="Picture 3">
                    <a:extLst xmlns:a="http://schemas.openxmlformats.org/drawingml/2006/main">
                      <a:ext uri="{FF2B5EF4-FFF2-40B4-BE49-F238E27FC236}">
                        <a16:creationId xmlns:a16="http://schemas.microsoft.com/office/drawing/2014/main" id="{24568FB3-92D7-BFFC-5503-869AED40FB11}"/>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FF2B5EF4-FFF2-40B4-BE49-F238E27FC236}">
                                <a16:creationId xmlns:a16="http://schemas.microsoft.com/office/drawing/2014/main" id="{24568FB3-92D7-BFFC-5503-869AED40FB11}"/>
                              </a:ext>
                              <a:ext uri="{C183D7F6-B498-43B3-948B-1728B52AA6E4}">
                                <adec:decorative xmlns:adec="http://schemas.microsoft.com/office/drawing/2017/decorative" val="1"/>
                              </a:ext>
                            </a:extLst>
                          </pic:cNvPr>
                          <pic:cNvPicPr>
                            <a:picLocks noChangeAspect="1"/>
                          </pic:cNvPicPr>
                        </pic:nvPicPr>
                        <pic:blipFill rotWithShape="1">
                          <a:blip r:embed="rId14"/>
                          <a:srcRect l="37152" t="61170" r="58505" b="31807"/>
                          <a:stretch/>
                        </pic:blipFill>
                        <pic:spPr>
                          <a:xfrm>
                            <a:off x="0" y="0"/>
                            <a:ext cx="446731" cy="481630"/>
                          </a:xfrm>
                          <a:prstGeom prst="rect">
                            <a:avLst/>
                          </a:prstGeom>
                        </pic:spPr>
                      </pic:pic>
                    </a:graphicData>
                  </a:graphic>
                </wp:inline>
              </w:drawing>
            </w:r>
          </w:p>
        </w:tc>
        <w:tc>
          <w:tcPr>
            <w:tcW w:w="5994" w:type="dxa"/>
            <w:tcBorders>
              <w:top w:val="single" w:sz="18" w:space="0" w:color="BFBFBF" w:themeColor="background1" w:themeShade="BF"/>
              <w:left w:val="nil"/>
              <w:bottom w:val="single" w:sz="18" w:space="0" w:color="BFBFBF" w:themeColor="background1" w:themeShade="BF"/>
              <w:right w:val="nil"/>
            </w:tcBorders>
            <w:shd w:val="clear" w:color="auto" w:fill="auto"/>
            <w:vAlign w:val="center"/>
          </w:tcPr>
          <w:p w14:paraId="37AFB209" w14:textId="77777777" w:rsidR="00785298" w:rsidRPr="00785298" w:rsidRDefault="00874D76" w:rsidP="00785298">
            <w:pPr>
              <w:spacing w:after="80"/>
              <w:rPr>
                <w:rFonts w:ascii="Arial Nova Light" w:hAnsi="Arial Nova Light"/>
                <w:b/>
                <w:bCs/>
                <w:sz w:val="24"/>
                <w:szCs w:val="24"/>
              </w:rPr>
            </w:pPr>
            <w:r w:rsidRPr="00785298">
              <w:rPr>
                <w:rFonts w:ascii="Arial Nova Light" w:hAnsi="Arial Nova Light"/>
                <w:b/>
                <w:bCs/>
                <w:sz w:val="24"/>
                <w:szCs w:val="24"/>
              </w:rPr>
              <w:t xml:space="preserve">Personal and community support: </w:t>
            </w:r>
          </w:p>
          <w:p w14:paraId="582506E6" w14:textId="2557E317" w:rsidR="00874D76" w:rsidRPr="004757E5" w:rsidRDefault="00874D76" w:rsidP="000B1350">
            <w:pPr>
              <w:spacing w:after="0"/>
              <w:rPr>
                <w:rFonts w:ascii="Arial Nova Light" w:hAnsi="Arial Nova Light"/>
                <w:sz w:val="24"/>
                <w:szCs w:val="24"/>
              </w:rPr>
            </w:pPr>
            <w:r w:rsidRPr="004757E5">
              <w:rPr>
                <w:rFonts w:ascii="Arial Nova Light" w:hAnsi="Arial Nova Light"/>
                <w:sz w:val="24"/>
                <w:szCs w:val="24"/>
              </w:rPr>
              <w:t>People with disability have access to a range of supports to assist them to live independently and engage in their communities</w:t>
            </w:r>
          </w:p>
        </w:tc>
        <w:tc>
          <w:tcPr>
            <w:tcW w:w="1062" w:type="dxa"/>
            <w:tcBorders>
              <w:top w:val="nil"/>
              <w:left w:val="nil"/>
              <w:bottom w:val="nil"/>
              <w:right w:val="nil"/>
            </w:tcBorders>
            <w:shd w:val="clear" w:color="auto" w:fill="auto"/>
            <w:vAlign w:val="center"/>
          </w:tcPr>
          <w:p w14:paraId="5D3F7A5B" w14:textId="5E62A1E3" w:rsidR="00874D76" w:rsidRPr="004757E5" w:rsidRDefault="00874D76" w:rsidP="00874D76">
            <w:pPr>
              <w:spacing w:before="240" w:after="240"/>
              <w:rPr>
                <w:rFonts w:ascii="Arial Nova Light" w:hAnsi="Arial Nova Light"/>
                <w:b/>
                <w:bCs/>
                <w:sz w:val="24"/>
                <w:szCs w:val="24"/>
              </w:rPr>
            </w:pPr>
            <w:r w:rsidRPr="00874D76">
              <w:rPr>
                <w:rFonts w:ascii="Arial Nova Light" w:hAnsi="Arial Nova Light"/>
                <w:b/>
                <w:bCs/>
                <w:noProof/>
                <w:sz w:val="24"/>
                <w:szCs w:val="24"/>
              </w:rPr>
              <w:drawing>
                <wp:inline distT="0" distB="0" distL="0" distR="0" wp14:anchorId="1910AB3F" wp14:editId="7D9973FE">
                  <wp:extent cx="467670" cy="439750"/>
                  <wp:effectExtent l="0" t="0" r="8890" b="0"/>
                  <wp:docPr id="6" name="Picture 6">
                    <a:extLst xmlns:a="http://schemas.openxmlformats.org/drawingml/2006/main">
                      <a:ext uri="{FF2B5EF4-FFF2-40B4-BE49-F238E27FC236}">
                        <a16:creationId xmlns:a16="http://schemas.microsoft.com/office/drawing/2014/main" id="{24568FB3-92D7-BFFC-5503-869AED40FB11}"/>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FF2B5EF4-FFF2-40B4-BE49-F238E27FC236}">
                                <a16:creationId xmlns:a16="http://schemas.microsoft.com/office/drawing/2014/main" id="{24568FB3-92D7-BFFC-5503-869AED40FB11}"/>
                              </a:ext>
                              <a:ext uri="{C183D7F6-B498-43B3-948B-1728B52AA6E4}">
                                <adec:decorative xmlns:adec="http://schemas.microsoft.com/office/drawing/2017/decorative" val="1"/>
                              </a:ext>
                            </a:extLst>
                          </pic:cNvPr>
                          <pic:cNvPicPr>
                            <a:picLocks noChangeAspect="1"/>
                          </pic:cNvPicPr>
                        </pic:nvPicPr>
                        <pic:blipFill rotWithShape="1">
                          <a:blip r:embed="rId14"/>
                          <a:srcRect l="66670" t="61374" r="28784" b="32214"/>
                          <a:stretch/>
                        </pic:blipFill>
                        <pic:spPr>
                          <a:xfrm>
                            <a:off x="0" y="0"/>
                            <a:ext cx="467670" cy="439750"/>
                          </a:xfrm>
                          <a:prstGeom prst="rect">
                            <a:avLst/>
                          </a:prstGeom>
                        </pic:spPr>
                      </pic:pic>
                    </a:graphicData>
                  </a:graphic>
                </wp:inline>
              </w:drawing>
            </w:r>
          </w:p>
        </w:tc>
        <w:tc>
          <w:tcPr>
            <w:tcW w:w="6067" w:type="dxa"/>
            <w:tcBorders>
              <w:top w:val="single" w:sz="18" w:space="0" w:color="BFBFBF" w:themeColor="background1" w:themeShade="BF"/>
              <w:left w:val="nil"/>
              <w:bottom w:val="single" w:sz="18" w:space="0" w:color="BFBFBF" w:themeColor="background1" w:themeShade="BF"/>
              <w:right w:val="nil"/>
            </w:tcBorders>
            <w:shd w:val="clear" w:color="auto" w:fill="auto"/>
            <w:vAlign w:val="center"/>
          </w:tcPr>
          <w:p w14:paraId="06632A3C" w14:textId="77777777" w:rsidR="00785298" w:rsidRPr="00785298" w:rsidRDefault="00874D76" w:rsidP="00785298">
            <w:pPr>
              <w:spacing w:after="80"/>
              <w:rPr>
                <w:rFonts w:ascii="Arial Nova Light" w:hAnsi="Arial Nova Light"/>
                <w:b/>
                <w:bCs/>
                <w:sz w:val="24"/>
                <w:szCs w:val="24"/>
              </w:rPr>
            </w:pPr>
            <w:r w:rsidRPr="00785298">
              <w:rPr>
                <w:rFonts w:ascii="Arial Nova Light" w:hAnsi="Arial Nova Light"/>
                <w:b/>
                <w:bCs/>
                <w:sz w:val="24"/>
                <w:szCs w:val="24"/>
              </w:rPr>
              <w:t xml:space="preserve">Education and learning: </w:t>
            </w:r>
          </w:p>
          <w:p w14:paraId="1F8696C6" w14:textId="1E5D8FD2" w:rsidR="00874D76" w:rsidRPr="004757E5" w:rsidRDefault="00874D76" w:rsidP="000B1350">
            <w:pPr>
              <w:spacing w:after="0"/>
              <w:rPr>
                <w:rFonts w:ascii="Arial Nova Light" w:hAnsi="Arial Nova Light"/>
                <w:sz w:val="24"/>
                <w:szCs w:val="24"/>
              </w:rPr>
            </w:pPr>
            <w:r w:rsidRPr="004757E5">
              <w:rPr>
                <w:rFonts w:ascii="Arial Nova Light" w:hAnsi="Arial Nova Light"/>
                <w:sz w:val="24"/>
                <w:szCs w:val="24"/>
              </w:rPr>
              <w:t>People with disability achieve their full potential through education and learning</w:t>
            </w:r>
          </w:p>
        </w:tc>
        <w:tc>
          <w:tcPr>
            <w:tcW w:w="1029" w:type="dxa"/>
            <w:tcBorders>
              <w:top w:val="nil"/>
              <w:left w:val="nil"/>
              <w:bottom w:val="nil"/>
              <w:right w:val="nil"/>
            </w:tcBorders>
            <w:shd w:val="clear" w:color="auto" w:fill="auto"/>
            <w:vAlign w:val="center"/>
          </w:tcPr>
          <w:p w14:paraId="795AF693" w14:textId="20E38E85" w:rsidR="00874D76" w:rsidRPr="004757E5" w:rsidRDefault="00874D76" w:rsidP="00874D76">
            <w:pPr>
              <w:spacing w:before="240" w:after="240"/>
              <w:rPr>
                <w:rFonts w:ascii="Arial Nova Light" w:hAnsi="Arial Nova Light"/>
                <w:b/>
                <w:bCs/>
                <w:sz w:val="24"/>
                <w:szCs w:val="24"/>
              </w:rPr>
            </w:pPr>
            <w:r w:rsidRPr="00874D76">
              <w:rPr>
                <w:rFonts w:ascii="Arial Nova Light" w:hAnsi="Arial Nova Light"/>
                <w:b/>
                <w:bCs/>
                <w:noProof/>
                <w:sz w:val="24"/>
                <w:szCs w:val="24"/>
              </w:rPr>
              <w:drawing>
                <wp:inline distT="0" distB="0" distL="0" distR="0" wp14:anchorId="54DF376B" wp14:editId="0303CC8A">
                  <wp:extent cx="516531" cy="453710"/>
                  <wp:effectExtent l="0" t="0" r="0" b="3810"/>
                  <wp:docPr id="8" name="Picture 8">
                    <a:extLst xmlns:a="http://schemas.openxmlformats.org/drawingml/2006/main">
                      <a:ext uri="{FF2B5EF4-FFF2-40B4-BE49-F238E27FC236}">
                        <a16:creationId xmlns:a16="http://schemas.microsoft.com/office/drawing/2014/main" id="{24568FB3-92D7-BFFC-5503-869AED40FB11}"/>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FF2B5EF4-FFF2-40B4-BE49-F238E27FC236}">
                                <a16:creationId xmlns:a16="http://schemas.microsoft.com/office/drawing/2014/main" id="{24568FB3-92D7-BFFC-5503-869AED40FB11}"/>
                              </a:ext>
                              <a:ext uri="{C183D7F6-B498-43B3-948B-1728B52AA6E4}">
                                <adec:decorative xmlns:adec="http://schemas.microsoft.com/office/drawing/2017/decorative" val="1"/>
                              </a:ext>
                            </a:extLst>
                          </pic:cNvPr>
                          <pic:cNvPicPr>
                            <a:picLocks noChangeAspect="1"/>
                          </pic:cNvPicPr>
                        </pic:nvPicPr>
                        <pic:blipFill rotWithShape="1">
                          <a:blip r:embed="rId14"/>
                          <a:srcRect l="7229" t="73181" r="87750" b="20203"/>
                          <a:stretch/>
                        </pic:blipFill>
                        <pic:spPr>
                          <a:xfrm>
                            <a:off x="0" y="0"/>
                            <a:ext cx="516531" cy="453710"/>
                          </a:xfrm>
                          <a:prstGeom prst="rect">
                            <a:avLst/>
                          </a:prstGeom>
                        </pic:spPr>
                      </pic:pic>
                    </a:graphicData>
                  </a:graphic>
                </wp:inline>
              </w:drawing>
            </w:r>
          </w:p>
        </w:tc>
        <w:tc>
          <w:tcPr>
            <w:tcW w:w="5753" w:type="dxa"/>
            <w:tcBorders>
              <w:top w:val="single" w:sz="18" w:space="0" w:color="BFBFBF" w:themeColor="background1" w:themeShade="BF"/>
              <w:left w:val="nil"/>
              <w:bottom w:val="single" w:sz="18" w:space="0" w:color="BFBFBF" w:themeColor="background1" w:themeShade="BF"/>
            </w:tcBorders>
            <w:shd w:val="clear" w:color="auto" w:fill="auto"/>
            <w:vAlign w:val="center"/>
          </w:tcPr>
          <w:p w14:paraId="54FD8ED6" w14:textId="77777777" w:rsidR="00785298" w:rsidRPr="00785298" w:rsidRDefault="00874D76" w:rsidP="00785298">
            <w:pPr>
              <w:spacing w:after="80"/>
              <w:rPr>
                <w:rFonts w:ascii="Arial Nova Light" w:hAnsi="Arial Nova Light"/>
                <w:b/>
                <w:bCs/>
                <w:sz w:val="24"/>
                <w:szCs w:val="24"/>
              </w:rPr>
            </w:pPr>
            <w:r w:rsidRPr="00785298">
              <w:rPr>
                <w:rFonts w:ascii="Arial Nova Light" w:hAnsi="Arial Nova Light"/>
                <w:b/>
                <w:bCs/>
                <w:sz w:val="24"/>
                <w:szCs w:val="24"/>
              </w:rPr>
              <w:t xml:space="preserve">Health and wellbeing: </w:t>
            </w:r>
          </w:p>
          <w:p w14:paraId="0952EF04" w14:textId="6F8ED13A" w:rsidR="00874D76" w:rsidRPr="004757E5" w:rsidRDefault="00874D76" w:rsidP="000B1350">
            <w:pPr>
              <w:spacing w:after="0"/>
              <w:rPr>
                <w:rFonts w:ascii="Arial Nova Light" w:hAnsi="Arial Nova Light"/>
                <w:sz w:val="24"/>
                <w:szCs w:val="24"/>
              </w:rPr>
            </w:pPr>
            <w:r w:rsidRPr="004757E5">
              <w:rPr>
                <w:rFonts w:ascii="Arial Nova Light" w:hAnsi="Arial Nova Light"/>
                <w:sz w:val="24"/>
                <w:szCs w:val="24"/>
              </w:rPr>
              <w:t>People with disability attain the highest possible health and wellbeing outcomes throughout their lives</w:t>
            </w:r>
          </w:p>
        </w:tc>
      </w:tr>
      <w:tr w:rsidR="00C12B2C" w:rsidRPr="004757E5" w14:paraId="0A328962" w14:textId="77777777" w:rsidTr="00C12B2C">
        <w:trPr>
          <w:trHeight w:val="1956"/>
        </w:trPr>
        <w:tc>
          <w:tcPr>
            <w:tcW w:w="1026" w:type="dxa"/>
            <w:tcBorders>
              <w:top w:val="nil"/>
              <w:bottom w:val="nil"/>
              <w:right w:val="nil"/>
            </w:tcBorders>
            <w:shd w:val="clear" w:color="auto" w:fill="auto"/>
            <w:vAlign w:val="center"/>
          </w:tcPr>
          <w:p w14:paraId="139BF987" w14:textId="0C07CE02" w:rsidR="00874D76" w:rsidRPr="004757E5" w:rsidRDefault="00874D76" w:rsidP="00874D76">
            <w:pPr>
              <w:spacing w:before="240" w:after="240"/>
              <w:rPr>
                <w:rFonts w:ascii="Arial Nova Light" w:hAnsi="Arial Nova Light"/>
                <w:b/>
                <w:bCs/>
                <w:sz w:val="24"/>
                <w:szCs w:val="24"/>
              </w:rPr>
            </w:pPr>
            <w:r w:rsidRPr="00874D76">
              <w:rPr>
                <w:rFonts w:ascii="Arial Nova Light" w:hAnsi="Arial Nova Light"/>
                <w:b/>
                <w:bCs/>
                <w:noProof/>
                <w:sz w:val="24"/>
                <w:szCs w:val="24"/>
              </w:rPr>
              <w:drawing>
                <wp:inline distT="0" distB="0" distL="0" distR="0" wp14:anchorId="2276CB6A" wp14:editId="43CA87F3">
                  <wp:extent cx="509551" cy="453710"/>
                  <wp:effectExtent l="0" t="0" r="5080" b="3810"/>
                  <wp:docPr id="10" name="Picture 10">
                    <a:extLst xmlns:a="http://schemas.openxmlformats.org/drawingml/2006/main">
                      <a:ext uri="{FF2B5EF4-FFF2-40B4-BE49-F238E27FC236}">
                        <a16:creationId xmlns:a16="http://schemas.microsoft.com/office/drawing/2014/main" id="{24568FB3-92D7-BFFC-5503-869AED40FB11}"/>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FF2B5EF4-FFF2-40B4-BE49-F238E27FC236}">
                                <a16:creationId xmlns:a16="http://schemas.microsoft.com/office/drawing/2014/main" id="{24568FB3-92D7-BFFC-5503-869AED40FB11}"/>
                              </a:ext>
                              <a:ext uri="{C183D7F6-B498-43B3-948B-1728B52AA6E4}">
                                <adec:decorative xmlns:adec="http://schemas.microsoft.com/office/drawing/2017/decorative" val="1"/>
                              </a:ext>
                            </a:extLst>
                          </pic:cNvPr>
                          <pic:cNvPicPr>
                            <a:picLocks noChangeAspect="1"/>
                          </pic:cNvPicPr>
                        </pic:nvPicPr>
                        <pic:blipFill rotWithShape="1">
                          <a:blip r:embed="rId14"/>
                          <a:srcRect l="36950" t="73384" r="58097" b="20000"/>
                          <a:stretch/>
                        </pic:blipFill>
                        <pic:spPr>
                          <a:xfrm>
                            <a:off x="0" y="0"/>
                            <a:ext cx="509551" cy="453710"/>
                          </a:xfrm>
                          <a:prstGeom prst="rect">
                            <a:avLst/>
                          </a:prstGeom>
                        </pic:spPr>
                      </pic:pic>
                    </a:graphicData>
                  </a:graphic>
                </wp:inline>
              </w:drawing>
            </w:r>
          </w:p>
        </w:tc>
        <w:tc>
          <w:tcPr>
            <w:tcW w:w="5994" w:type="dxa"/>
            <w:tcBorders>
              <w:top w:val="single" w:sz="18" w:space="0" w:color="BFBFBF" w:themeColor="background1" w:themeShade="BF"/>
              <w:left w:val="nil"/>
              <w:bottom w:val="nil"/>
              <w:right w:val="nil"/>
            </w:tcBorders>
            <w:shd w:val="clear" w:color="auto" w:fill="auto"/>
            <w:vAlign w:val="center"/>
          </w:tcPr>
          <w:p w14:paraId="4942002B" w14:textId="77777777" w:rsidR="00785298" w:rsidRPr="00785298" w:rsidRDefault="00874D76" w:rsidP="00785298">
            <w:pPr>
              <w:spacing w:after="80"/>
              <w:rPr>
                <w:rFonts w:ascii="Arial Nova Light" w:hAnsi="Arial Nova Light"/>
                <w:b/>
                <w:bCs/>
                <w:sz w:val="24"/>
                <w:szCs w:val="24"/>
              </w:rPr>
            </w:pPr>
            <w:r w:rsidRPr="00785298">
              <w:rPr>
                <w:rFonts w:ascii="Arial Nova Light" w:hAnsi="Arial Nova Light"/>
                <w:b/>
                <w:bCs/>
                <w:sz w:val="24"/>
                <w:szCs w:val="24"/>
              </w:rPr>
              <w:t xml:space="preserve">Community attitudes: </w:t>
            </w:r>
          </w:p>
          <w:p w14:paraId="0D4B6A10" w14:textId="6A4DE473" w:rsidR="00874D76" w:rsidRPr="004757E5" w:rsidRDefault="00874D76" w:rsidP="000B1350">
            <w:pPr>
              <w:spacing w:after="0"/>
              <w:rPr>
                <w:rFonts w:ascii="Arial Nova Light" w:hAnsi="Arial Nova Light"/>
                <w:sz w:val="24"/>
                <w:szCs w:val="24"/>
              </w:rPr>
            </w:pPr>
            <w:r w:rsidRPr="004757E5">
              <w:rPr>
                <w:rFonts w:ascii="Arial Nova Light" w:hAnsi="Arial Nova Light"/>
                <w:sz w:val="24"/>
                <w:szCs w:val="24"/>
              </w:rPr>
              <w:t xml:space="preserve">Community attitudes support equality, </w:t>
            </w:r>
            <w:proofErr w:type="gramStart"/>
            <w:r w:rsidRPr="004757E5">
              <w:rPr>
                <w:rFonts w:ascii="Arial Nova Light" w:hAnsi="Arial Nova Light"/>
                <w:sz w:val="24"/>
                <w:szCs w:val="24"/>
              </w:rPr>
              <w:t>inclusion</w:t>
            </w:r>
            <w:proofErr w:type="gramEnd"/>
            <w:r w:rsidRPr="004757E5">
              <w:rPr>
                <w:rFonts w:ascii="Arial Nova Light" w:hAnsi="Arial Nova Light"/>
                <w:sz w:val="24"/>
                <w:szCs w:val="24"/>
              </w:rPr>
              <w:t xml:space="preserve"> and participation in society for people with disability</w:t>
            </w:r>
          </w:p>
        </w:tc>
        <w:tc>
          <w:tcPr>
            <w:tcW w:w="1062" w:type="dxa"/>
            <w:tcBorders>
              <w:top w:val="nil"/>
              <w:left w:val="nil"/>
              <w:bottom w:val="nil"/>
              <w:right w:val="nil"/>
            </w:tcBorders>
            <w:shd w:val="clear" w:color="auto" w:fill="auto"/>
            <w:vAlign w:val="center"/>
          </w:tcPr>
          <w:p w14:paraId="09CFE648" w14:textId="77777777" w:rsidR="00874D76" w:rsidRPr="004757E5" w:rsidRDefault="00874D76" w:rsidP="00874D76">
            <w:pPr>
              <w:spacing w:before="240" w:after="240"/>
              <w:rPr>
                <w:rFonts w:ascii="Arial Nova Light" w:hAnsi="Arial Nova Light"/>
                <w:sz w:val="24"/>
                <w:szCs w:val="24"/>
              </w:rPr>
            </w:pPr>
          </w:p>
        </w:tc>
        <w:tc>
          <w:tcPr>
            <w:tcW w:w="6067" w:type="dxa"/>
            <w:tcBorders>
              <w:top w:val="single" w:sz="18" w:space="0" w:color="BFBFBF" w:themeColor="background1" w:themeShade="BF"/>
              <w:left w:val="nil"/>
              <w:bottom w:val="nil"/>
              <w:right w:val="nil"/>
            </w:tcBorders>
            <w:shd w:val="clear" w:color="auto" w:fill="auto"/>
            <w:vAlign w:val="center"/>
          </w:tcPr>
          <w:p w14:paraId="213094D9" w14:textId="2C0D0043" w:rsidR="00874D76" w:rsidRPr="004757E5" w:rsidRDefault="00874D76" w:rsidP="00874D76">
            <w:pPr>
              <w:spacing w:before="240" w:after="240"/>
              <w:rPr>
                <w:rFonts w:ascii="Arial Nova Light" w:hAnsi="Arial Nova Light"/>
                <w:sz w:val="24"/>
                <w:szCs w:val="24"/>
              </w:rPr>
            </w:pPr>
          </w:p>
        </w:tc>
        <w:tc>
          <w:tcPr>
            <w:tcW w:w="1029" w:type="dxa"/>
            <w:tcBorders>
              <w:top w:val="nil"/>
              <w:left w:val="nil"/>
              <w:bottom w:val="nil"/>
              <w:right w:val="nil"/>
            </w:tcBorders>
            <w:shd w:val="clear" w:color="auto" w:fill="auto"/>
            <w:vAlign w:val="center"/>
          </w:tcPr>
          <w:p w14:paraId="459044CD" w14:textId="77777777" w:rsidR="00874D76" w:rsidRPr="004757E5" w:rsidRDefault="00874D76" w:rsidP="00874D76">
            <w:pPr>
              <w:spacing w:before="240" w:after="240"/>
              <w:rPr>
                <w:rFonts w:ascii="Arial Nova Light" w:hAnsi="Arial Nova Light"/>
                <w:sz w:val="24"/>
                <w:szCs w:val="24"/>
              </w:rPr>
            </w:pPr>
          </w:p>
        </w:tc>
        <w:tc>
          <w:tcPr>
            <w:tcW w:w="5753" w:type="dxa"/>
            <w:tcBorders>
              <w:top w:val="single" w:sz="18" w:space="0" w:color="BFBFBF" w:themeColor="background1" w:themeShade="BF"/>
              <w:left w:val="nil"/>
              <w:bottom w:val="nil"/>
            </w:tcBorders>
            <w:shd w:val="clear" w:color="auto" w:fill="auto"/>
            <w:vAlign w:val="center"/>
          </w:tcPr>
          <w:p w14:paraId="5FCB02AD" w14:textId="660E16DF" w:rsidR="00874D76" w:rsidRPr="004757E5" w:rsidRDefault="00874D76" w:rsidP="00874D76">
            <w:pPr>
              <w:spacing w:before="240" w:after="240"/>
              <w:rPr>
                <w:rFonts w:ascii="Arial Nova Light" w:hAnsi="Arial Nova Light"/>
                <w:sz w:val="24"/>
                <w:szCs w:val="24"/>
              </w:rPr>
            </w:pPr>
          </w:p>
        </w:tc>
      </w:tr>
    </w:tbl>
    <w:p w14:paraId="7FEC1D0C" w14:textId="77777777" w:rsidR="004757E5" w:rsidRDefault="004757E5" w:rsidP="000A76A8">
      <w:pPr>
        <w:rPr>
          <w:rFonts w:ascii="Arial Nova Light" w:hAnsi="Arial Nova Light"/>
          <w:sz w:val="24"/>
          <w:szCs w:val="24"/>
        </w:rPr>
      </w:pPr>
    </w:p>
    <w:p w14:paraId="39773533" w14:textId="508243FC" w:rsidR="004757E5" w:rsidRDefault="00D62AAC" w:rsidP="00D62AAC">
      <w:pPr>
        <w:rPr>
          <w:rFonts w:ascii="Arial Nova Light" w:hAnsi="Arial Nova Light"/>
          <w:sz w:val="36"/>
          <w:szCs w:val="36"/>
        </w:rPr>
      </w:pPr>
      <w:r w:rsidRPr="552798D7">
        <w:rPr>
          <w:rFonts w:ascii="Arial Nova Light" w:hAnsi="Arial Nova Light"/>
          <w:sz w:val="24"/>
          <w:szCs w:val="24"/>
        </w:rPr>
        <w:t>In line with Australia’s commitments under the United Nations </w:t>
      </w:r>
      <w:r w:rsidRPr="552798D7">
        <w:rPr>
          <w:rFonts w:ascii="Arial Nova Light" w:hAnsi="Arial Nova Light"/>
          <w:b/>
          <w:bCs/>
          <w:i/>
          <w:iCs/>
          <w:sz w:val="24"/>
          <w:szCs w:val="24"/>
        </w:rPr>
        <w:t>Convention on the Rights of Persons with Disabilities</w:t>
      </w:r>
      <w:r w:rsidRPr="552798D7">
        <w:rPr>
          <w:rFonts w:ascii="Arial Nova Light" w:hAnsi="Arial Nova Light"/>
          <w:sz w:val="24"/>
          <w:szCs w:val="24"/>
        </w:rPr>
        <w:t xml:space="preserve">, we are committed to </w:t>
      </w:r>
      <w:proofErr w:type="gramStart"/>
      <w:r w:rsidRPr="552798D7">
        <w:rPr>
          <w:rFonts w:ascii="Arial Nova Light" w:hAnsi="Arial Nova Light"/>
          <w:sz w:val="24"/>
          <w:szCs w:val="24"/>
        </w:rPr>
        <w:t>take action</w:t>
      </w:r>
      <w:proofErr w:type="gramEnd"/>
      <w:r w:rsidRPr="552798D7">
        <w:rPr>
          <w:rFonts w:ascii="Arial Nova Light" w:hAnsi="Arial Nova Light"/>
          <w:sz w:val="24"/>
          <w:szCs w:val="24"/>
        </w:rPr>
        <w:t xml:space="preserve"> in line with Australia’s Disability </w:t>
      </w:r>
      <w:r w:rsidR="006A5DD2" w:rsidRPr="552798D7">
        <w:rPr>
          <w:rFonts w:ascii="Arial Nova Light" w:hAnsi="Arial Nova Light"/>
          <w:sz w:val="24"/>
          <w:szCs w:val="24"/>
        </w:rPr>
        <w:t>Strategy</w:t>
      </w:r>
      <w:r w:rsidRPr="552798D7">
        <w:rPr>
          <w:rFonts w:ascii="Arial Nova Light" w:hAnsi="Arial Nova Light"/>
          <w:sz w:val="24"/>
          <w:szCs w:val="24"/>
        </w:rPr>
        <w:t xml:space="preserve"> 2021-2031 in protecting, promoting</w:t>
      </w:r>
      <w:r w:rsidR="2C2ACD24" w:rsidRPr="552798D7">
        <w:rPr>
          <w:rFonts w:ascii="Arial Nova Light" w:hAnsi="Arial Nova Light"/>
          <w:sz w:val="24"/>
          <w:szCs w:val="24"/>
        </w:rPr>
        <w:t>,</w:t>
      </w:r>
      <w:r w:rsidRPr="552798D7">
        <w:rPr>
          <w:rFonts w:ascii="Arial Nova Light" w:hAnsi="Arial Nova Light"/>
          <w:sz w:val="24"/>
          <w:szCs w:val="24"/>
        </w:rPr>
        <w:t xml:space="preserve"> and </w:t>
      </w:r>
      <w:proofErr w:type="spellStart"/>
      <w:r w:rsidRPr="552798D7">
        <w:rPr>
          <w:rFonts w:ascii="Arial Nova Light" w:hAnsi="Arial Nova Light"/>
          <w:sz w:val="24"/>
          <w:szCs w:val="24"/>
        </w:rPr>
        <w:t>realising</w:t>
      </w:r>
      <w:proofErr w:type="spellEnd"/>
      <w:r w:rsidRPr="552798D7">
        <w:rPr>
          <w:rFonts w:ascii="Arial Nova Light" w:hAnsi="Arial Nova Light"/>
          <w:sz w:val="24"/>
          <w:szCs w:val="24"/>
        </w:rPr>
        <w:t xml:space="preserve"> the human rights of people with disability.</w:t>
      </w:r>
      <w:r w:rsidRPr="552798D7">
        <w:rPr>
          <w:rFonts w:ascii="Arial Nova Light" w:hAnsi="Arial Nova Light"/>
          <w:sz w:val="36"/>
          <w:szCs w:val="36"/>
        </w:rPr>
        <w:t xml:space="preserve"> </w:t>
      </w:r>
    </w:p>
    <w:p w14:paraId="222A6885" w14:textId="77777777" w:rsidR="003A2184" w:rsidRDefault="003A2184">
      <w:pPr>
        <w:spacing w:after="0" w:line="240" w:lineRule="auto"/>
        <w:rPr>
          <w:rFonts w:ascii="Arial Nova Light" w:hAnsi="Arial Nova Light"/>
          <w:sz w:val="36"/>
          <w:szCs w:val="36"/>
        </w:rPr>
      </w:pPr>
      <w:r>
        <w:rPr>
          <w:rFonts w:ascii="Arial Nova Light" w:hAnsi="Arial Nova Light"/>
          <w:sz w:val="36"/>
          <w:szCs w:val="36"/>
        </w:rPr>
        <w:br w:type="page"/>
      </w:r>
    </w:p>
    <w:p w14:paraId="3AB4E872" w14:textId="191AAF38" w:rsidR="00B33660" w:rsidRPr="007E5478" w:rsidRDefault="00B33660" w:rsidP="006E21F9">
      <w:pPr>
        <w:spacing w:before="240" w:after="160"/>
        <w:rPr>
          <w:rFonts w:ascii="Arial Nova Light" w:hAnsi="Arial Nova Light"/>
          <w:b/>
          <w:bCs/>
          <w:sz w:val="32"/>
          <w:szCs w:val="32"/>
        </w:rPr>
      </w:pPr>
      <w:r w:rsidRPr="007E5478">
        <w:rPr>
          <w:rFonts w:ascii="Arial Nova Light" w:hAnsi="Arial Nova Light"/>
          <w:b/>
          <w:bCs/>
          <w:sz w:val="32"/>
          <w:szCs w:val="32"/>
        </w:rPr>
        <w:lastRenderedPageBreak/>
        <w:t>Equity</w:t>
      </w:r>
      <w:r w:rsidR="006E21F9" w:rsidRPr="007E5478">
        <w:rPr>
          <w:rFonts w:ascii="Arial Nova Light" w:hAnsi="Arial Nova Light"/>
          <w:b/>
          <w:bCs/>
          <w:sz w:val="32"/>
          <w:szCs w:val="32"/>
        </w:rPr>
        <w:t xml:space="preserve"> and </w:t>
      </w:r>
      <w:r w:rsidR="00F32067">
        <w:rPr>
          <w:rFonts w:ascii="Arial Nova Light" w:hAnsi="Arial Nova Light"/>
          <w:b/>
          <w:bCs/>
          <w:sz w:val="32"/>
          <w:szCs w:val="32"/>
        </w:rPr>
        <w:t>D</w:t>
      </w:r>
      <w:r w:rsidR="006E21F9" w:rsidRPr="007E5478">
        <w:rPr>
          <w:rFonts w:ascii="Arial Nova Light" w:hAnsi="Arial Nova Light"/>
          <w:b/>
          <w:bCs/>
          <w:sz w:val="32"/>
          <w:szCs w:val="32"/>
        </w:rPr>
        <w:t xml:space="preserve">iversity </w:t>
      </w:r>
      <w:r w:rsidR="00F32067">
        <w:rPr>
          <w:rFonts w:ascii="Arial Nova Light" w:hAnsi="Arial Nova Light"/>
          <w:b/>
          <w:bCs/>
          <w:sz w:val="32"/>
          <w:szCs w:val="32"/>
        </w:rPr>
        <w:t>P</w:t>
      </w:r>
      <w:r w:rsidR="006E21F9" w:rsidRPr="007E5478">
        <w:rPr>
          <w:rFonts w:ascii="Arial Nova Light" w:hAnsi="Arial Nova Light"/>
          <w:b/>
          <w:bCs/>
          <w:sz w:val="32"/>
          <w:szCs w:val="32"/>
        </w:rPr>
        <w:t>lan 2024-2027</w:t>
      </w:r>
    </w:p>
    <w:p w14:paraId="553EAAA5" w14:textId="537F786C" w:rsidR="002C2AA9" w:rsidRDefault="008A4E5A" w:rsidP="00EB62EE">
      <w:pPr>
        <w:rPr>
          <w:rFonts w:ascii="Arial Nova Light" w:hAnsi="Arial Nova Light"/>
          <w:sz w:val="24"/>
          <w:szCs w:val="24"/>
        </w:rPr>
      </w:pPr>
      <w:r w:rsidRPr="552798D7">
        <w:rPr>
          <w:rFonts w:ascii="Arial Nova Light" w:hAnsi="Arial Nova Light"/>
          <w:sz w:val="24"/>
          <w:szCs w:val="24"/>
        </w:rPr>
        <w:t xml:space="preserve">The Disability Service Plan </w:t>
      </w:r>
      <w:r w:rsidR="006E21F9" w:rsidRPr="552798D7">
        <w:rPr>
          <w:rFonts w:ascii="Arial Nova Light" w:hAnsi="Arial Nova Light"/>
          <w:sz w:val="24"/>
          <w:szCs w:val="24"/>
        </w:rPr>
        <w:t xml:space="preserve">supports the </w:t>
      </w:r>
      <w:r w:rsidRPr="552798D7">
        <w:rPr>
          <w:rFonts w:ascii="Arial Nova Light" w:hAnsi="Arial Nova Light"/>
          <w:sz w:val="24"/>
          <w:szCs w:val="24"/>
        </w:rPr>
        <w:t>department’s Equity</w:t>
      </w:r>
      <w:r w:rsidR="006E21F9" w:rsidRPr="552798D7">
        <w:rPr>
          <w:rFonts w:ascii="Arial Nova Light" w:hAnsi="Arial Nova Light"/>
          <w:sz w:val="24"/>
          <w:szCs w:val="24"/>
        </w:rPr>
        <w:t xml:space="preserve"> and diversity plan 2024-2027</w:t>
      </w:r>
      <w:r w:rsidR="00187847" w:rsidRPr="552798D7">
        <w:rPr>
          <w:rFonts w:ascii="Arial Nova Light" w:hAnsi="Arial Nova Light"/>
          <w:sz w:val="24"/>
          <w:szCs w:val="24"/>
        </w:rPr>
        <w:t>,</w:t>
      </w:r>
      <w:r w:rsidR="006E21F9" w:rsidRPr="552798D7">
        <w:rPr>
          <w:rFonts w:ascii="Arial Nova Light" w:hAnsi="Arial Nova Light"/>
          <w:sz w:val="24"/>
          <w:szCs w:val="24"/>
        </w:rPr>
        <w:t xml:space="preserve"> which includes key actions to create and support an equitable, </w:t>
      </w:r>
      <w:proofErr w:type="gramStart"/>
      <w:r w:rsidR="006E21F9" w:rsidRPr="552798D7">
        <w:rPr>
          <w:rFonts w:ascii="Arial Nova Light" w:hAnsi="Arial Nova Light"/>
          <w:sz w:val="24"/>
          <w:szCs w:val="24"/>
        </w:rPr>
        <w:t>diverse</w:t>
      </w:r>
      <w:proofErr w:type="gramEnd"/>
      <w:r w:rsidR="006E21F9" w:rsidRPr="552798D7">
        <w:rPr>
          <w:rFonts w:ascii="Arial Nova Light" w:hAnsi="Arial Nova Light"/>
          <w:sz w:val="24"/>
          <w:szCs w:val="24"/>
        </w:rPr>
        <w:t xml:space="preserve"> and inclusive workplace </w:t>
      </w:r>
      <w:r w:rsidR="4EF85531" w:rsidRPr="552798D7">
        <w:rPr>
          <w:rFonts w:ascii="Arial Nova Light" w:hAnsi="Arial Nova Light"/>
          <w:sz w:val="24"/>
          <w:szCs w:val="24"/>
        </w:rPr>
        <w:t xml:space="preserve">that is </w:t>
      </w:r>
      <w:r w:rsidR="006E21F9" w:rsidRPr="552798D7">
        <w:rPr>
          <w:rFonts w:ascii="Arial Nova Light" w:hAnsi="Arial Nova Light"/>
          <w:sz w:val="24"/>
          <w:szCs w:val="24"/>
        </w:rPr>
        <w:t>reflective of the communities we serv</w:t>
      </w:r>
      <w:r w:rsidR="00F76865" w:rsidRPr="552798D7">
        <w:rPr>
          <w:rFonts w:ascii="Arial Nova Light" w:hAnsi="Arial Nova Light"/>
          <w:sz w:val="24"/>
          <w:szCs w:val="24"/>
        </w:rPr>
        <w:t>e</w:t>
      </w:r>
      <w:r w:rsidR="006E21F9" w:rsidRPr="552798D7">
        <w:rPr>
          <w:rFonts w:ascii="Arial Nova Light" w:hAnsi="Arial Nova Light"/>
          <w:sz w:val="24"/>
          <w:szCs w:val="24"/>
        </w:rPr>
        <w:t>, culturally capable</w:t>
      </w:r>
      <w:r w:rsidR="67943B0C" w:rsidRPr="552798D7">
        <w:rPr>
          <w:rFonts w:ascii="Arial Nova Light" w:hAnsi="Arial Nova Light"/>
          <w:sz w:val="24"/>
          <w:szCs w:val="24"/>
        </w:rPr>
        <w:t>,</w:t>
      </w:r>
      <w:r w:rsidR="006E21F9" w:rsidRPr="552798D7">
        <w:rPr>
          <w:rFonts w:ascii="Arial Nova Light" w:hAnsi="Arial Nova Light"/>
          <w:sz w:val="24"/>
          <w:szCs w:val="24"/>
        </w:rPr>
        <w:t xml:space="preserve"> and culturally safe. </w:t>
      </w:r>
    </w:p>
    <w:p w14:paraId="2AA59916" w14:textId="227F71ED" w:rsidR="006F5FAF" w:rsidRPr="005A170F" w:rsidRDefault="006E21F9" w:rsidP="00D63541">
      <w:pPr>
        <w:spacing w:after="80"/>
        <w:rPr>
          <w:rFonts w:ascii="Arial Nova Light" w:hAnsi="Arial Nova Light"/>
          <w:sz w:val="24"/>
          <w:szCs w:val="24"/>
        </w:rPr>
      </w:pPr>
      <w:r w:rsidRPr="005A170F">
        <w:rPr>
          <w:rFonts w:ascii="Arial Nova Light" w:hAnsi="Arial Nova Light"/>
          <w:sz w:val="24"/>
          <w:szCs w:val="24"/>
        </w:rPr>
        <w:t xml:space="preserve">Key focus areas </w:t>
      </w:r>
      <w:r w:rsidR="006F5FAF" w:rsidRPr="005A170F">
        <w:rPr>
          <w:rFonts w:ascii="Arial Nova Light" w:hAnsi="Arial Nova Light"/>
          <w:sz w:val="24"/>
          <w:szCs w:val="24"/>
        </w:rPr>
        <w:t>for employees with disability</w:t>
      </w:r>
      <w:r w:rsidRPr="005A170F">
        <w:rPr>
          <w:rFonts w:ascii="Arial Nova Light" w:hAnsi="Arial Nova Light"/>
          <w:sz w:val="24"/>
          <w:szCs w:val="24"/>
        </w:rPr>
        <w:t xml:space="preserve"> include</w:t>
      </w:r>
      <w:r w:rsidR="006F5FAF" w:rsidRPr="005A170F">
        <w:rPr>
          <w:rFonts w:ascii="Arial Nova Light" w:hAnsi="Arial Nova Light"/>
          <w:sz w:val="24"/>
          <w:szCs w:val="24"/>
        </w:rPr>
        <w:t xml:space="preserve">: </w:t>
      </w:r>
    </w:p>
    <w:p w14:paraId="00144DC9" w14:textId="2D4E9B4B" w:rsidR="006F5FAF" w:rsidRPr="005A170F" w:rsidRDefault="006F5FAF" w:rsidP="370EA65F">
      <w:pPr>
        <w:pStyle w:val="ListParagraph"/>
        <w:numPr>
          <w:ilvl w:val="0"/>
          <w:numId w:val="17"/>
        </w:numPr>
        <w:rPr>
          <w:rFonts w:ascii="Arial Nova Light" w:hAnsi="Arial Nova Light"/>
          <w:b/>
          <w:bCs/>
          <w:sz w:val="24"/>
          <w:szCs w:val="24"/>
        </w:rPr>
      </w:pPr>
      <w:r w:rsidRPr="005A170F">
        <w:rPr>
          <w:rFonts w:ascii="Arial Nova Light" w:hAnsi="Arial Nova Light"/>
          <w:sz w:val="24"/>
          <w:szCs w:val="24"/>
        </w:rPr>
        <w:t>building a greater understanding of the barriers and obstacles that exist for employees when completing the official diversity census and implementing strategies that promote the benefits of providing this information.</w:t>
      </w:r>
    </w:p>
    <w:p w14:paraId="615573A5" w14:textId="72BCAB75" w:rsidR="006E0FEC" w:rsidRPr="005A170F" w:rsidRDefault="006F5FAF" w:rsidP="00EB62EE">
      <w:pPr>
        <w:pStyle w:val="ListParagraph"/>
        <w:numPr>
          <w:ilvl w:val="0"/>
          <w:numId w:val="17"/>
        </w:numPr>
        <w:rPr>
          <w:rFonts w:ascii="Arial Nova Light" w:hAnsi="Arial Nova Light"/>
          <w:sz w:val="24"/>
          <w:szCs w:val="24"/>
        </w:rPr>
      </w:pPr>
      <w:r w:rsidRPr="005A170F">
        <w:rPr>
          <w:rFonts w:ascii="Arial Nova Light" w:hAnsi="Arial Nova Light"/>
          <w:sz w:val="24"/>
          <w:szCs w:val="24"/>
        </w:rPr>
        <w:t xml:space="preserve">improving upon whole of department recruitment practices and resources to ensure that they are inclusive of people with disability to </w:t>
      </w:r>
      <w:proofErr w:type="spellStart"/>
      <w:r w:rsidRPr="005A170F">
        <w:rPr>
          <w:rFonts w:ascii="Arial Nova Light" w:hAnsi="Arial Nova Light"/>
          <w:sz w:val="24"/>
          <w:szCs w:val="24"/>
        </w:rPr>
        <w:t>maximise</w:t>
      </w:r>
      <w:proofErr w:type="spellEnd"/>
      <w:r w:rsidRPr="005A170F">
        <w:rPr>
          <w:rFonts w:ascii="Arial Nova Light" w:hAnsi="Arial Nova Light"/>
          <w:sz w:val="24"/>
          <w:szCs w:val="24"/>
        </w:rPr>
        <w:t xml:space="preserve"> their employment opportunities</w:t>
      </w:r>
      <w:r w:rsidR="004F627C">
        <w:rPr>
          <w:rFonts w:ascii="Arial Nova Light" w:hAnsi="Arial Nova Light"/>
          <w:sz w:val="24"/>
          <w:szCs w:val="24"/>
        </w:rPr>
        <w:t>.</w:t>
      </w:r>
      <w:r w:rsidR="006E0FEC" w:rsidRPr="005A170F">
        <w:rPr>
          <w:rFonts w:ascii="Arial Nova Light" w:hAnsi="Arial Nova Light"/>
          <w:sz w:val="24"/>
          <w:szCs w:val="24"/>
        </w:rPr>
        <w:t xml:space="preserve"> </w:t>
      </w:r>
    </w:p>
    <w:p w14:paraId="5118D47F" w14:textId="7A8D2C23" w:rsidR="0030571F" w:rsidRPr="005A170F" w:rsidRDefault="006F5FAF" w:rsidP="00EB62EE">
      <w:pPr>
        <w:pStyle w:val="ListParagraph"/>
        <w:numPr>
          <w:ilvl w:val="0"/>
          <w:numId w:val="17"/>
        </w:numPr>
        <w:rPr>
          <w:rFonts w:ascii="Arial Nova Light" w:hAnsi="Arial Nova Light"/>
          <w:sz w:val="24"/>
          <w:szCs w:val="24"/>
        </w:rPr>
      </w:pPr>
      <w:r w:rsidRPr="005A170F">
        <w:rPr>
          <w:rFonts w:ascii="Arial Nova Light" w:hAnsi="Arial Nova Light"/>
          <w:sz w:val="24"/>
          <w:szCs w:val="24"/>
        </w:rPr>
        <w:t>engaging senior leaders in championing disability inclusion</w:t>
      </w:r>
      <w:r w:rsidR="0A75882A" w:rsidRPr="005A170F">
        <w:rPr>
          <w:rFonts w:ascii="Arial Nova Light" w:hAnsi="Arial Nova Light"/>
          <w:sz w:val="24"/>
          <w:szCs w:val="24"/>
        </w:rPr>
        <w:t>.</w:t>
      </w:r>
    </w:p>
    <w:p w14:paraId="7E90231B" w14:textId="09A40626" w:rsidR="008A4E5A" w:rsidRPr="0030571F" w:rsidRDefault="00F76865" w:rsidP="0030571F">
      <w:pPr>
        <w:rPr>
          <w:rFonts w:ascii="Arial Nova Light" w:hAnsi="Arial Nova Light"/>
          <w:sz w:val="24"/>
          <w:szCs w:val="24"/>
        </w:rPr>
      </w:pPr>
      <w:r w:rsidRPr="552798D7">
        <w:rPr>
          <w:rFonts w:ascii="Arial Nova Light" w:hAnsi="Arial Nova Light"/>
          <w:sz w:val="24"/>
          <w:szCs w:val="24"/>
        </w:rPr>
        <w:t xml:space="preserve">Key actions we will take will contribute to the department’s goal of exceeding the Public Sector diversity target </w:t>
      </w:r>
      <w:r w:rsidR="00187847" w:rsidRPr="552798D7">
        <w:rPr>
          <w:rFonts w:ascii="Arial Nova Light" w:hAnsi="Arial Nova Light"/>
          <w:sz w:val="24"/>
          <w:szCs w:val="24"/>
        </w:rPr>
        <w:t xml:space="preserve">for employees with disability </w:t>
      </w:r>
      <w:r w:rsidRPr="552798D7">
        <w:rPr>
          <w:rFonts w:ascii="Arial Nova Light" w:hAnsi="Arial Nova Light"/>
          <w:sz w:val="24"/>
          <w:szCs w:val="24"/>
        </w:rPr>
        <w:t>of 12%</w:t>
      </w:r>
      <w:r w:rsidR="00187847" w:rsidRPr="552798D7">
        <w:rPr>
          <w:rFonts w:ascii="Arial Nova Light" w:hAnsi="Arial Nova Light"/>
          <w:sz w:val="24"/>
          <w:szCs w:val="24"/>
        </w:rPr>
        <w:t>.</w:t>
      </w:r>
      <w:r w:rsidRPr="552798D7">
        <w:rPr>
          <w:rFonts w:ascii="Arial Nova Light" w:hAnsi="Arial Nova Light"/>
          <w:sz w:val="24"/>
          <w:szCs w:val="24"/>
        </w:rPr>
        <w:t xml:space="preserve"> </w:t>
      </w:r>
    </w:p>
    <w:p w14:paraId="7F5FDF77" w14:textId="000A130A" w:rsidR="0030571F" w:rsidRDefault="0030571F" w:rsidP="00D63541">
      <w:pPr>
        <w:spacing w:after="0"/>
        <w:rPr>
          <w:rFonts w:ascii="Arial Nova Light" w:hAnsi="Arial Nova Light"/>
          <w:sz w:val="24"/>
          <w:szCs w:val="24"/>
        </w:rPr>
      </w:pPr>
      <w:r>
        <w:rPr>
          <w:rFonts w:ascii="Arial Nova Light" w:hAnsi="Arial Nova Light"/>
          <w:sz w:val="24"/>
          <w:szCs w:val="24"/>
        </w:rPr>
        <w:t>The Disability Service Plan aligns to departmental strategy objectives and is supported by strong governance arrangements.</w:t>
      </w:r>
    </w:p>
    <w:p w14:paraId="3AA0E408" w14:textId="2695CF12" w:rsidR="00556AE3" w:rsidRDefault="00860C06" w:rsidP="00EB62EE">
      <w:pPr>
        <w:rPr>
          <w:rFonts w:ascii="Arial Nova Light" w:hAnsi="Arial Nova Light"/>
          <w:sz w:val="24"/>
          <w:szCs w:val="24"/>
        </w:rPr>
      </w:pPr>
      <w:r w:rsidRPr="00C757B2">
        <w:rPr>
          <w:rFonts w:ascii="Arial Nova Light" w:hAnsi="Arial Nova Light"/>
          <w:noProof/>
          <w:sz w:val="28"/>
          <w:szCs w:val="28"/>
        </w:rPr>
        <mc:AlternateContent>
          <mc:Choice Requires="wps">
            <w:drawing>
              <wp:anchor distT="0" distB="0" distL="114300" distR="114300" simplePos="0" relativeHeight="251658240" behindDoc="1" locked="0" layoutInCell="1" allowOverlap="1" wp14:anchorId="4123C605" wp14:editId="1E325C7F">
                <wp:simplePos x="0" y="0"/>
                <wp:positionH relativeFrom="margin">
                  <wp:posOffset>3145155</wp:posOffset>
                </wp:positionH>
                <wp:positionV relativeFrom="paragraph">
                  <wp:posOffset>185668</wp:posOffset>
                </wp:positionV>
                <wp:extent cx="6861584" cy="575310"/>
                <wp:effectExtent l="19050" t="19050" r="15875" b="15240"/>
                <wp:wrapNone/>
                <wp:docPr id="14" name="Rectangle: Top Corners Rounded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6861584" cy="575310"/>
                        </a:xfrm>
                        <a:prstGeom prst="round2SameRect">
                          <a:avLst/>
                        </a:prstGeom>
                        <a:solidFill>
                          <a:schemeClr val="bg1">
                            <a:lumMod val="95000"/>
                          </a:schemeClr>
                        </a:solidFill>
                        <a:ln w="38100">
                          <a:solidFill>
                            <a:srgbClr val="228E93"/>
                          </a:solidFill>
                          <a:round/>
                        </a:ln>
                      </wps:spPr>
                      <wps:style>
                        <a:lnRef idx="2">
                          <a:schemeClr val="accent1">
                            <a:shade val="50000"/>
                          </a:schemeClr>
                        </a:lnRef>
                        <a:fillRef idx="1">
                          <a:schemeClr val="accent1"/>
                        </a:fillRef>
                        <a:effectRef idx="0">
                          <a:schemeClr val="accent1"/>
                        </a:effectRef>
                        <a:fontRef idx="minor">
                          <a:schemeClr val="lt1"/>
                        </a:fontRef>
                      </wps:style>
                      <wps:txbx>
                        <w:txbxContent>
                          <w:p w14:paraId="41BFACC3" w14:textId="77777777" w:rsidR="00556AE3" w:rsidRPr="00A672CB" w:rsidRDefault="00556AE3" w:rsidP="00556AE3">
                            <w:pPr>
                              <w:rPr>
                                <w:rFonts w:eastAsia="Tahoma"/>
                                <w:b/>
                                <w:bCs/>
                                <w:color w:val="000000" w:themeColor="text1"/>
                                <w:sz w:val="32"/>
                                <w:szCs w:val="32"/>
                              </w:rPr>
                            </w:pPr>
                          </w:p>
                        </w:txbxContent>
                      </wps:txbx>
                      <wps:bodyPr wrap="square" lIns="46800" tIns="90000" rIns="46800" bIns="45720" rtlCol="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3C605" id="Rectangle: Top Corners Rounded 14" o:spid="_x0000_s1026" alt="&quot;&quot;" style="position:absolute;margin-left:247.65pt;margin-top:14.6pt;width:540.3pt;height:45.3pt;rotation:18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861584,5753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" adj="-11796480,,5400" path="m95887,l6765697,v52957,,95887,42930,95887,95887l6861584,575310r,l,575310r,l,95887c,42930,42930,,95887,xe" fillcolor="#f2f2f2 [3052]" strokecolor="#228e93" strokeweight="3pt">
                <v:stroke joinstyle="round"/>
                <v:formulas/>
                <v:path arrowok="t" o:connecttype="custom" o:connectlocs="95887,0;6765697,0;6861584,95887;6861584,575310;6861584,575310;0,575310;0,575310;0,95887;95887,0" o:connectangles="0,0,0,0,0,0,0,0,0" textboxrect="0,0,6861584,575310"/>
                <v:textbox inset="1.3mm,2.5mm,1.3mm">
                  <w:txbxContent>
                    <w:p w14:paraId="41BFACC3" w14:textId="77777777" w:rsidR="00556AE3" w:rsidRPr="00A672CB" w:rsidRDefault="00556AE3" w:rsidP="00556AE3">
                      <w:pPr>
                        <w:rPr>
                          <w:rFonts w:eastAsia="Tahoma"/>
                          <w:b/>
                          <w:bCs/>
                          <w:color w:val="000000" w:themeColor="text1"/>
                          <w:sz w:val="32"/>
                          <w:szCs w:val="32"/>
                        </w:rPr>
                      </w:pPr>
                    </w:p>
                  </w:txbxContent>
                </v:textbox>
                <w10:wrap anchorx="margin"/>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2"/>
        <w:gridCol w:w="10443"/>
      </w:tblGrid>
      <w:tr w:rsidR="00860C06" w:rsidRPr="005A170F" w14:paraId="751F6B4E" w14:textId="77777777" w:rsidTr="00AA652C">
        <w:trPr>
          <w:trHeight w:val="845"/>
        </w:trPr>
        <w:tc>
          <w:tcPr>
            <w:tcW w:w="20885" w:type="dxa"/>
            <w:gridSpan w:val="2"/>
          </w:tcPr>
          <w:p w14:paraId="0EB94882" w14:textId="79EB701F" w:rsidR="00860C06" w:rsidRPr="005A170F" w:rsidRDefault="00860C06" w:rsidP="00860C06">
            <w:pPr>
              <w:jc w:val="center"/>
              <w:rPr>
                <w:rFonts w:ascii="Arial Nova Light" w:hAnsi="Arial Nova Light"/>
                <w:b/>
                <w:bCs/>
                <w:sz w:val="24"/>
                <w:szCs w:val="24"/>
              </w:rPr>
            </w:pPr>
            <w:r w:rsidRPr="005A170F">
              <w:rPr>
                <w:rFonts w:ascii="Arial Nova Light" w:hAnsi="Arial Nova Light"/>
                <w:b/>
                <w:bCs/>
                <w:sz w:val="24"/>
                <w:szCs w:val="24"/>
                <w:lang w:val="en-AU"/>
              </w:rPr>
              <w:t>Treaty, Aboriginal and Torres Strait Islander Partnerships, Communities, and the Arts</w:t>
            </w:r>
          </w:p>
        </w:tc>
      </w:tr>
      <w:tr w:rsidR="00860C06" w:rsidRPr="005A170F" w14:paraId="3C08F919" w14:textId="77777777" w:rsidTr="00D03C09">
        <w:trPr>
          <w:trHeight w:val="1116"/>
        </w:trPr>
        <w:tc>
          <w:tcPr>
            <w:tcW w:w="20885" w:type="dxa"/>
            <w:gridSpan w:val="2"/>
          </w:tcPr>
          <w:p w14:paraId="42D9E3E7" w14:textId="58394F3E" w:rsidR="00860C06" w:rsidRPr="005A170F" w:rsidRDefault="00D03C09" w:rsidP="00D03C09">
            <w:pPr>
              <w:spacing w:before="280"/>
              <w:jc w:val="center"/>
              <w:rPr>
                <w:rFonts w:ascii="Arial Nova Light" w:hAnsi="Arial Nova Light"/>
                <w:b/>
                <w:bCs/>
                <w:sz w:val="24"/>
                <w:szCs w:val="24"/>
              </w:rPr>
            </w:pPr>
            <w:r w:rsidRPr="005A170F">
              <w:rPr>
                <w:rFonts w:ascii="Arial Nova Light" w:hAnsi="Arial Nova Light"/>
                <w:b/>
                <w:bCs/>
                <w:noProof/>
                <w:sz w:val="24"/>
                <w:szCs w:val="24"/>
              </w:rPr>
              <mc:AlternateContent>
                <mc:Choice Requires="wps">
                  <w:drawing>
                    <wp:anchor distT="0" distB="0" distL="114300" distR="114300" simplePos="0" relativeHeight="251658241" behindDoc="1" locked="0" layoutInCell="1" allowOverlap="1" wp14:anchorId="2778B5FB" wp14:editId="037C2ACA">
                      <wp:simplePos x="0" y="0"/>
                      <wp:positionH relativeFrom="margin">
                        <wp:posOffset>3069590</wp:posOffset>
                      </wp:positionH>
                      <wp:positionV relativeFrom="paragraph">
                        <wp:posOffset>14884</wp:posOffset>
                      </wp:positionV>
                      <wp:extent cx="6861175" cy="575310"/>
                      <wp:effectExtent l="19050" t="19050" r="15875" b="15240"/>
                      <wp:wrapNone/>
                      <wp:docPr id="16" name="Rectangle: Top Corners Rounded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6861175" cy="575310"/>
                              </a:xfrm>
                              <a:prstGeom prst="round2SameRect">
                                <a:avLst/>
                              </a:prstGeom>
                              <a:solidFill>
                                <a:schemeClr val="bg1">
                                  <a:lumMod val="95000"/>
                                </a:schemeClr>
                              </a:solidFill>
                              <a:ln w="38100" cap="flat" cmpd="sng" algn="ctr">
                                <a:solidFill>
                                  <a:srgbClr val="681A63"/>
                                </a:solidFill>
                                <a:prstDash val="solid"/>
                                <a:round/>
                              </a:ln>
                              <a:effectLst/>
                            </wps:spPr>
                            <wps:txbx>
                              <w:txbxContent>
                                <w:p w14:paraId="48419516" w14:textId="77777777" w:rsidR="00E80325" w:rsidRPr="00A672CB" w:rsidRDefault="00E80325" w:rsidP="00E80325">
                                  <w:pPr>
                                    <w:rPr>
                                      <w:rFonts w:eastAsia="Tahoma"/>
                                      <w:b/>
                                      <w:bCs/>
                                      <w:color w:val="000000" w:themeColor="text1"/>
                                      <w:sz w:val="32"/>
                                      <w:szCs w:val="32"/>
                                    </w:rPr>
                                  </w:pPr>
                                </w:p>
                              </w:txbxContent>
                            </wps:txbx>
                            <wps:bodyPr wrap="square" lIns="46800" tIns="90000" rIns="46800" bIns="45720" rtlCol="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8B5FB" id="Rectangle: Top Corners Rounded 16" o:spid="_x0000_s1027" alt="&quot;&quot;" style="position:absolute;left:0;text-align:left;margin-left:241.7pt;margin-top:1.15pt;width:540.25pt;height:45.3pt;rotation:180;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861175,5753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" adj="-11796480,,5400" path="m95887,l6765288,v52957,,95887,42930,95887,95887l6861175,575310r,l,575310r,l,95887c,42930,42930,,95887,xe" fillcolor="#f2f2f2 [3052]" strokecolor="#681a63" strokeweight="3pt">
                      <v:stroke joinstyle="round"/>
                      <v:formulas/>
                      <v:path arrowok="t" o:connecttype="custom" o:connectlocs="95887,0;6765288,0;6861175,95887;6861175,575310;6861175,575310;0,575310;0,575310;0,95887;95887,0" o:connectangles="0,0,0,0,0,0,0,0,0" textboxrect="0,0,6861175,575310"/>
                      <v:textbox inset="1.3mm,2.5mm,1.3mm">
                        <w:txbxContent>
                          <w:p w14:paraId="48419516" w14:textId="77777777" w:rsidR="00E80325" w:rsidRPr="00A672CB" w:rsidRDefault="00E80325" w:rsidP="00E80325">
                            <w:pPr>
                              <w:rPr>
                                <w:rFonts w:eastAsia="Tahoma"/>
                                <w:b/>
                                <w:bCs/>
                                <w:color w:val="000000" w:themeColor="text1"/>
                                <w:sz w:val="32"/>
                                <w:szCs w:val="32"/>
                              </w:rPr>
                            </w:pPr>
                          </w:p>
                        </w:txbxContent>
                      </v:textbox>
                      <w10:wrap anchorx="margin"/>
                    </v:shape>
                  </w:pict>
                </mc:Fallback>
              </mc:AlternateContent>
            </w:r>
            <w:r w:rsidR="00860C06" w:rsidRPr="005A170F">
              <w:rPr>
                <w:rFonts w:ascii="Arial Nova Light" w:hAnsi="Arial Nova Light"/>
                <w:b/>
                <w:bCs/>
                <w:sz w:val="24"/>
                <w:szCs w:val="24"/>
                <w:lang w:val="en-AU"/>
              </w:rPr>
              <w:t>Equity and Diversity Plan 2024-2027</w:t>
            </w:r>
          </w:p>
        </w:tc>
      </w:tr>
      <w:tr w:rsidR="00860C06" w:rsidRPr="005A170F" w14:paraId="3568238A" w14:textId="77777777" w:rsidTr="00D03C09">
        <w:trPr>
          <w:trHeight w:val="757"/>
        </w:trPr>
        <w:tc>
          <w:tcPr>
            <w:tcW w:w="10442" w:type="dxa"/>
            <w:vAlign w:val="center"/>
          </w:tcPr>
          <w:p w14:paraId="67E42B45" w14:textId="564EE9F8" w:rsidR="00860C06" w:rsidRPr="005A170F" w:rsidRDefault="00D03C09" w:rsidP="00D03C09">
            <w:pPr>
              <w:spacing w:before="280" w:after="0"/>
              <w:jc w:val="center"/>
              <w:rPr>
                <w:rFonts w:ascii="Arial Nova Light" w:hAnsi="Arial Nova Light"/>
                <w:b/>
                <w:bCs/>
                <w:sz w:val="24"/>
                <w:szCs w:val="24"/>
              </w:rPr>
            </w:pPr>
            <w:r w:rsidRPr="005A170F">
              <w:rPr>
                <w:rFonts w:ascii="Arial Nova Light" w:hAnsi="Arial Nova Light"/>
                <w:b/>
                <w:bCs/>
                <w:noProof/>
                <w:sz w:val="24"/>
                <w:szCs w:val="24"/>
              </w:rPr>
              <mc:AlternateContent>
                <mc:Choice Requires="wps">
                  <w:drawing>
                    <wp:anchor distT="0" distB="0" distL="114300" distR="114300" simplePos="0" relativeHeight="251658242" behindDoc="1" locked="0" layoutInCell="1" allowOverlap="1" wp14:anchorId="0055534E" wp14:editId="2B2674D4">
                      <wp:simplePos x="0" y="0"/>
                      <wp:positionH relativeFrom="margin">
                        <wp:posOffset>79375</wp:posOffset>
                      </wp:positionH>
                      <wp:positionV relativeFrom="paragraph">
                        <wp:posOffset>49530</wp:posOffset>
                      </wp:positionV>
                      <wp:extent cx="6351905" cy="575945"/>
                      <wp:effectExtent l="19050" t="19050" r="10795" b="14605"/>
                      <wp:wrapNone/>
                      <wp:docPr id="17" name="Rectangle: Top Corners Rounded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6351905" cy="575945"/>
                              </a:xfrm>
                              <a:prstGeom prst="round2SameRect">
                                <a:avLst/>
                              </a:prstGeom>
                              <a:solidFill>
                                <a:schemeClr val="bg1">
                                  <a:lumMod val="95000"/>
                                </a:schemeClr>
                              </a:solidFill>
                              <a:ln w="38100" cap="flat" cmpd="sng" algn="ctr">
                                <a:solidFill>
                                  <a:srgbClr val="F47932"/>
                                </a:solidFill>
                                <a:prstDash val="solid"/>
                                <a:round/>
                              </a:ln>
                              <a:effectLst/>
                            </wps:spPr>
                            <wps:txbx>
                              <w:txbxContent>
                                <w:p w14:paraId="7C881F37" w14:textId="77777777" w:rsidR="00E80325" w:rsidRPr="00A672CB" w:rsidRDefault="00E80325" w:rsidP="00E80325">
                                  <w:pPr>
                                    <w:rPr>
                                      <w:rFonts w:eastAsia="Tahoma"/>
                                      <w:b/>
                                      <w:bCs/>
                                      <w:color w:val="000000" w:themeColor="text1"/>
                                      <w:sz w:val="32"/>
                                      <w:szCs w:val="32"/>
                                    </w:rPr>
                                  </w:pPr>
                                </w:p>
                              </w:txbxContent>
                            </wps:txbx>
                            <wps:bodyPr wrap="square" lIns="46800" tIns="90000" rIns="46800" bIns="45720" rtlCol="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5534E" id="Rectangle: Top Corners Rounded 17" o:spid="_x0000_s1028" alt="&quot;&quot;" style="position:absolute;left:0;text-align:left;margin-left:6.25pt;margin-top:3.9pt;width:500.15pt;height:45.35pt;rotation:180;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351905,5759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" adj="-11796480,,5400" path="m95993,l6255912,v53015,,95993,42978,95993,95993l6351905,575945r,l,575945r,l,95993c,42978,42978,,95993,xe" fillcolor="#f2f2f2 [3052]" strokecolor="#f47932" strokeweight="3pt">
                      <v:stroke joinstyle="round"/>
                      <v:formulas/>
                      <v:path arrowok="t" o:connecttype="custom" o:connectlocs="95993,0;6255912,0;6351905,95993;6351905,575945;6351905,575945;0,575945;0,575945;0,95993;95993,0" o:connectangles="0,0,0,0,0,0,0,0,0" textboxrect="0,0,6351905,575945"/>
                      <v:textbox inset="1.3mm,2.5mm,1.3mm">
                        <w:txbxContent>
                          <w:p w14:paraId="7C881F37" w14:textId="77777777" w:rsidR="00E80325" w:rsidRPr="00A672CB" w:rsidRDefault="00E80325" w:rsidP="00E80325">
                            <w:pPr>
                              <w:rPr>
                                <w:rFonts w:eastAsia="Tahoma"/>
                                <w:b/>
                                <w:bCs/>
                                <w:color w:val="000000" w:themeColor="text1"/>
                                <w:sz w:val="32"/>
                                <w:szCs w:val="32"/>
                              </w:rPr>
                            </w:pPr>
                          </w:p>
                        </w:txbxContent>
                      </v:textbox>
                      <w10:wrap anchorx="margin"/>
                    </v:shape>
                  </w:pict>
                </mc:Fallback>
              </mc:AlternateContent>
            </w:r>
            <w:r w:rsidR="00860C06" w:rsidRPr="005A170F">
              <w:rPr>
                <w:rFonts w:ascii="Arial Nova Light" w:hAnsi="Arial Nova Light"/>
                <w:b/>
                <w:bCs/>
                <w:sz w:val="24"/>
                <w:szCs w:val="24"/>
                <w:lang w:val="en-AU" w:eastAsia="en-US"/>
              </w:rPr>
              <w:t>Reframing the Relationship with Aboriginal and Torres Strait Islander Peoples Plan 2024-2027</w:t>
            </w:r>
          </w:p>
        </w:tc>
        <w:tc>
          <w:tcPr>
            <w:tcW w:w="10443" w:type="dxa"/>
            <w:vAlign w:val="center"/>
          </w:tcPr>
          <w:p w14:paraId="2A4BB4E9" w14:textId="1767C6AC" w:rsidR="00860C06" w:rsidRPr="005A170F" w:rsidRDefault="00D03C09" w:rsidP="00D03C09">
            <w:pPr>
              <w:spacing w:before="280" w:after="0"/>
              <w:jc w:val="center"/>
              <w:rPr>
                <w:rFonts w:ascii="Arial Nova Light" w:hAnsi="Arial Nova Light"/>
                <w:b/>
                <w:bCs/>
                <w:sz w:val="24"/>
                <w:szCs w:val="24"/>
              </w:rPr>
            </w:pPr>
            <w:r w:rsidRPr="00D03C09">
              <w:rPr>
                <w:rFonts w:ascii="Arial Nova Light" w:hAnsi="Arial Nova Light"/>
                <w:b/>
                <w:bCs/>
                <w:noProof/>
                <w:sz w:val="24"/>
                <w:szCs w:val="24"/>
                <w:lang w:val="en-AU" w:eastAsia="en-US"/>
              </w:rPr>
              <mc:AlternateContent>
                <mc:Choice Requires="wps">
                  <w:drawing>
                    <wp:anchor distT="0" distB="0" distL="114300" distR="114300" simplePos="0" relativeHeight="251658243" behindDoc="1" locked="0" layoutInCell="1" allowOverlap="1" wp14:anchorId="5FC0D4CE" wp14:editId="34491615">
                      <wp:simplePos x="0" y="0"/>
                      <wp:positionH relativeFrom="margin">
                        <wp:posOffset>-49530</wp:posOffset>
                      </wp:positionH>
                      <wp:positionV relativeFrom="paragraph">
                        <wp:posOffset>40640</wp:posOffset>
                      </wp:positionV>
                      <wp:extent cx="6350000" cy="575945"/>
                      <wp:effectExtent l="19050" t="19050" r="12700" b="14605"/>
                      <wp:wrapNone/>
                      <wp:docPr id="18" name="Rectangle: Top Corners Rounded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6350000" cy="575945"/>
                              </a:xfrm>
                              <a:prstGeom prst="round2SameRect">
                                <a:avLst/>
                              </a:prstGeom>
                              <a:solidFill>
                                <a:schemeClr val="bg1">
                                  <a:lumMod val="95000"/>
                                </a:schemeClr>
                              </a:solidFill>
                              <a:ln w="38100" cap="flat" cmpd="sng" algn="ctr">
                                <a:solidFill>
                                  <a:srgbClr val="F47932"/>
                                </a:solidFill>
                                <a:prstDash val="solid"/>
                                <a:round/>
                              </a:ln>
                              <a:effectLst/>
                            </wps:spPr>
                            <wps:txbx>
                              <w:txbxContent>
                                <w:p w14:paraId="3BC57A39" w14:textId="77777777" w:rsidR="00E80325" w:rsidRPr="00A672CB" w:rsidRDefault="00E80325" w:rsidP="00E80325">
                                  <w:pPr>
                                    <w:rPr>
                                      <w:rFonts w:eastAsia="Tahoma"/>
                                      <w:b/>
                                      <w:bCs/>
                                      <w:color w:val="000000" w:themeColor="text1"/>
                                      <w:sz w:val="32"/>
                                      <w:szCs w:val="32"/>
                                    </w:rPr>
                                  </w:pPr>
                                </w:p>
                              </w:txbxContent>
                            </wps:txbx>
                            <wps:bodyPr wrap="square" lIns="46800" tIns="90000" rIns="46800" bIns="45720" rtlCol="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0D4CE" id="Rectangle: Top Corners Rounded 18" o:spid="_x0000_s1029" alt="&quot;&quot;" style="position:absolute;left:0;text-align:left;margin-left:-3.9pt;margin-top:3.2pt;width:500pt;height:45.35pt;rotation:180;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350000,5759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" adj="-11796480,,5400" path="m95993,l6254007,v53015,,95993,42978,95993,95993l6350000,575945r,l,575945r,l,95993c,42978,42978,,95993,xe" fillcolor="#f2f2f2 [3052]" strokecolor="#f47932" strokeweight="3pt">
                      <v:stroke joinstyle="round"/>
                      <v:formulas/>
                      <v:path arrowok="t" o:connecttype="custom" o:connectlocs="95993,0;6254007,0;6350000,95993;6350000,575945;6350000,575945;0,575945;0,575945;0,95993;95993,0" o:connectangles="0,0,0,0,0,0,0,0,0" textboxrect="0,0,6350000,575945"/>
                      <v:textbox inset="1.3mm,2.5mm,1.3mm">
                        <w:txbxContent>
                          <w:p w14:paraId="3BC57A39" w14:textId="77777777" w:rsidR="00E80325" w:rsidRPr="00A672CB" w:rsidRDefault="00E80325" w:rsidP="00E80325">
                            <w:pPr>
                              <w:rPr>
                                <w:rFonts w:eastAsia="Tahoma"/>
                                <w:b/>
                                <w:bCs/>
                                <w:color w:val="000000" w:themeColor="text1"/>
                                <w:sz w:val="32"/>
                                <w:szCs w:val="32"/>
                              </w:rPr>
                            </w:pPr>
                          </w:p>
                        </w:txbxContent>
                      </v:textbox>
                      <w10:wrap anchorx="margin"/>
                    </v:shape>
                  </w:pict>
                </mc:Fallback>
              </mc:AlternateContent>
            </w:r>
            <w:r w:rsidR="00860C06" w:rsidRPr="005A170F">
              <w:rPr>
                <w:rFonts w:ascii="Arial Nova Light" w:hAnsi="Arial Nova Light"/>
                <w:b/>
                <w:bCs/>
                <w:sz w:val="24"/>
                <w:szCs w:val="24"/>
                <w:lang w:val="en-AU" w:eastAsia="en-US"/>
              </w:rPr>
              <w:t>Disability Service Plan 2024-2027</w:t>
            </w:r>
          </w:p>
        </w:tc>
      </w:tr>
      <w:tr w:rsidR="00860C06" w:rsidRPr="005A170F" w14:paraId="65279707" w14:textId="77777777" w:rsidTr="00AA652C">
        <w:trPr>
          <w:trHeight w:val="1941"/>
        </w:trPr>
        <w:tc>
          <w:tcPr>
            <w:tcW w:w="20885" w:type="dxa"/>
            <w:gridSpan w:val="2"/>
            <w:vAlign w:val="bottom"/>
          </w:tcPr>
          <w:p w14:paraId="2EA518A0" w14:textId="4FE821DC" w:rsidR="00860C06" w:rsidRPr="005A170F" w:rsidRDefault="00102651" w:rsidP="00860C06">
            <w:pPr>
              <w:spacing w:before="160" w:after="0"/>
              <w:jc w:val="center"/>
              <w:rPr>
                <w:rFonts w:ascii="Arial Nova Light" w:hAnsi="Arial Nova Light"/>
                <w:b/>
                <w:bCs/>
                <w:sz w:val="24"/>
                <w:szCs w:val="24"/>
                <w:lang w:val="en-AU" w:eastAsia="en-US"/>
              </w:rPr>
            </w:pPr>
            <w:r w:rsidRPr="005A170F">
              <w:rPr>
                <w:rFonts w:ascii="Arial Nova Light" w:hAnsi="Arial Nova Light"/>
                <w:b/>
                <w:bCs/>
                <w:noProof/>
                <w:sz w:val="24"/>
                <w:szCs w:val="24"/>
              </w:rPr>
              <mc:AlternateContent>
                <mc:Choice Requires="wps">
                  <w:drawing>
                    <wp:anchor distT="0" distB="0" distL="114300" distR="114300" simplePos="0" relativeHeight="251658244" behindDoc="1" locked="0" layoutInCell="1" allowOverlap="1" wp14:anchorId="53478828" wp14:editId="06B89C61">
                      <wp:simplePos x="0" y="0"/>
                      <wp:positionH relativeFrom="margin">
                        <wp:posOffset>3504565</wp:posOffset>
                      </wp:positionH>
                      <wp:positionV relativeFrom="paragraph">
                        <wp:posOffset>29210</wp:posOffset>
                      </wp:positionV>
                      <wp:extent cx="5708015" cy="779780"/>
                      <wp:effectExtent l="19050" t="19050" r="26035" b="20320"/>
                      <wp:wrapNone/>
                      <wp:docPr id="19" name="Rectangle: Top Corners Rounded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5708015" cy="779780"/>
                              </a:xfrm>
                              <a:prstGeom prst="round2SameRect">
                                <a:avLst/>
                              </a:prstGeom>
                              <a:solidFill>
                                <a:schemeClr val="bg1">
                                  <a:lumMod val="95000"/>
                                </a:schemeClr>
                              </a:solidFill>
                              <a:ln w="38100" cap="flat" cmpd="sng" algn="ctr">
                                <a:solidFill>
                                  <a:srgbClr val="AA102A"/>
                                </a:solidFill>
                                <a:prstDash val="solid"/>
                                <a:round/>
                              </a:ln>
                              <a:effectLst/>
                            </wps:spPr>
                            <wps:txbx>
                              <w:txbxContent>
                                <w:p w14:paraId="4C230B1C" w14:textId="77777777" w:rsidR="00E80325" w:rsidRPr="00A672CB" w:rsidRDefault="00E80325" w:rsidP="00E80325">
                                  <w:pPr>
                                    <w:rPr>
                                      <w:rFonts w:eastAsia="Tahoma"/>
                                      <w:b/>
                                      <w:bCs/>
                                      <w:color w:val="000000" w:themeColor="text1"/>
                                      <w:sz w:val="32"/>
                                      <w:szCs w:val="32"/>
                                    </w:rPr>
                                  </w:pPr>
                                </w:p>
                              </w:txbxContent>
                            </wps:txbx>
                            <wps:bodyPr wrap="square" lIns="46800" tIns="90000" rIns="46800" bIns="45720" rtlCol="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78828" id="Rectangle: Top Corners Rounded 19" o:spid="_x0000_s1030" alt="&quot;&quot;" style="position:absolute;left:0;text-align:left;margin-left:275.95pt;margin-top:2.3pt;width:449.45pt;height:61.4pt;rotation:180;z-index:-2516582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5708015,7797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" adj="-11796480,,5400" path="m129966,l5578049,v71778,,129966,58188,129966,129966l5708015,779780r,l,779780r,l,129966c,58188,58188,,129966,xe" fillcolor="#f2f2f2 [3052]" strokecolor="#aa102a" strokeweight="3pt">
                      <v:stroke joinstyle="round"/>
                      <v:formulas/>
                      <v:path arrowok="t" o:connecttype="custom" o:connectlocs="129966,0;5578049,0;5708015,129966;5708015,779780;5708015,779780;0,779780;0,779780;0,129966;129966,0" o:connectangles="0,0,0,0,0,0,0,0,0" textboxrect="0,0,5708015,779780"/>
                      <v:textbox inset="1.3mm,2.5mm,1.3mm">
                        <w:txbxContent>
                          <w:p w14:paraId="4C230B1C" w14:textId="77777777" w:rsidR="00E80325" w:rsidRPr="00A672CB" w:rsidRDefault="00E80325" w:rsidP="00E80325">
                            <w:pPr>
                              <w:rPr>
                                <w:rFonts w:eastAsia="Tahoma"/>
                                <w:b/>
                                <w:bCs/>
                                <w:color w:val="000000" w:themeColor="text1"/>
                                <w:sz w:val="32"/>
                                <w:szCs w:val="32"/>
                              </w:rPr>
                            </w:pPr>
                          </w:p>
                        </w:txbxContent>
                      </v:textbox>
                      <w10:wrap anchorx="margin"/>
                    </v:shape>
                  </w:pict>
                </mc:Fallback>
              </mc:AlternateContent>
            </w:r>
            <w:r w:rsidR="00860C06" w:rsidRPr="005A170F">
              <w:rPr>
                <w:rFonts w:ascii="Arial Nova Light" w:hAnsi="Arial Nova Light"/>
                <w:b/>
                <w:bCs/>
                <w:sz w:val="24"/>
                <w:szCs w:val="24"/>
                <w:lang w:val="en-AU" w:eastAsia="en-US"/>
              </w:rPr>
              <w:t>People and Culture Committee</w:t>
            </w:r>
          </w:p>
          <w:p w14:paraId="0EAE7530" w14:textId="12C58696" w:rsidR="00860C06" w:rsidRPr="005A170F" w:rsidRDefault="00860C06" w:rsidP="00860C06">
            <w:pPr>
              <w:spacing w:after="0"/>
              <w:jc w:val="center"/>
              <w:rPr>
                <w:rFonts w:ascii="Arial Nova Light" w:hAnsi="Arial Nova Light"/>
                <w:b/>
                <w:bCs/>
                <w:sz w:val="24"/>
                <w:szCs w:val="24"/>
                <w:lang w:val="en-AU" w:eastAsia="en-US"/>
              </w:rPr>
            </w:pPr>
          </w:p>
          <w:p w14:paraId="257A7001" w14:textId="2CA235A1" w:rsidR="00860C06" w:rsidRPr="005A170F" w:rsidRDefault="00860C06" w:rsidP="00860C06">
            <w:pPr>
              <w:jc w:val="center"/>
              <w:rPr>
                <w:rFonts w:ascii="Arial Nova Light" w:hAnsi="Arial Nova Light"/>
                <w:b/>
                <w:bCs/>
                <w:sz w:val="24"/>
                <w:szCs w:val="24"/>
              </w:rPr>
            </w:pPr>
            <w:r w:rsidRPr="005A170F">
              <w:rPr>
                <w:rFonts w:ascii="Arial Nova Light" w:hAnsi="Arial Nova Light"/>
                <w:b/>
                <w:bCs/>
                <w:sz w:val="24"/>
                <w:szCs w:val="24"/>
                <w:lang w:val="en-AU" w:eastAsia="en-US"/>
              </w:rPr>
              <w:t>Equity and Diversity Champion and Network</w:t>
            </w:r>
          </w:p>
        </w:tc>
      </w:tr>
    </w:tbl>
    <w:p w14:paraId="7204CCCB" w14:textId="4A0A041B" w:rsidR="00B33660" w:rsidRPr="00556AE3" w:rsidRDefault="00B33660" w:rsidP="00F76865">
      <w:pPr>
        <w:spacing w:before="240" w:after="160"/>
        <w:rPr>
          <w:rFonts w:ascii="Arial Nova Light" w:hAnsi="Arial Nova Light"/>
          <w:b/>
          <w:bCs/>
          <w:sz w:val="32"/>
          <w:szCs w:val="32"/>
        </w:rPr>
      </w:pPr>
      <w:r w:rsidRPr="00556AE3">
        <w:rPr>
          <w:rFonts w:ascii="Arial Nova Light" w:hAnsi="Arial Nova Light"/>
          <w:b/>
          <w:bCs/>
          <w:sz w:val="32"/>
          <w:szCs w:val="32"/>
        </w:rPr>
        <w:t>Developing our plan</w:t>
      </w:r>
    </w:p>
    <w:p w14:paraId="2630FCFE" w14:textId="41F82970" w:rsidR="008A4E5A" w:rsidRPr="00F76865" w:rsidRDefault="008A4E5A" w:rsidP="00EB62EE">
      <w:pPr>
        <w:rPr>
          <w:rFonts w:ascii="Arial Nova Light" w:hAnsi="Arial Nova Light"/>
          <w:sz w:val="24"/>
          <w:szCs w:val="24"/>
        </w:rPr>
      </w:pPr>
      <w:r w:rsidRPr="552798D7">
        <w:rPr>
          <w:rFonts w:ascii="Arial Nova Light" w:hAnsi="Arial Nova Light"/>
          <w:sz w:val="24"/>
          <w:szCs w:val="24"/>
        </w:rPr>
        <w:t xml:space="preserve">The four building blocks of the State Disability Plan (co-design, human rights, measurement of outcomes, cultural and systems change) have guided us in identifying what action we need to take to progress the issues most important to people with disability in Queensland. </w:t>
      </w:r>
    </w:p>
    <w:p w14:paraId="1C519992" w14:textId="77777777" w:rsidR="00E213DC" w:rsidRPr="00F76865" w:rsidRDefault="008A4E5A" w:rsidP="00EB62EE">
      <w:pPr>
        <w:rPr>
          <w:rFonts w:ascii="Arial Nova Light" w:hAnsi="Arial Nova Light"/>
          <w:sz w:val="24"/>
          <w:szCs w:val="24"/>
        </w:rPr>
      </w:pPr>
      <w:r w:rsidRPr="00F76865">
        <w:rPr>
          <w:rFonts w:ascii="Arial Nova Light" w:hAnsi="Arial Nova Light"/>
          <w:sz w:val="24"/>
          <w:szCs w:val="24"/>
        </w:rPr>
        <w:t>The Building Blocks, which underpin all departmental DSPs are:</w:t>
      </w:r>
    </w:p>
    <w:p w14:paraId="1019E3F6" w14:textId="77777777" w:rsidR="00D63541" w:rsidRDefault="00D63541" w:rsidP="00507D9A">
      <w:pPr>
        <w:pStyle w:val="ListParagraph"/>
        <w:rPr>
          <w:rFonts w:ascii="Arial Nova Light" w:hAnsi="Arial Nova Light"/>
          <w:sz w:val="24"/>
          <w:szCs w:val="24"/>
        </w:rPr>
        <w:sectPr w:rsidR="00D63541" w:rsidSect="005F7FCA">
          <w:headerReference w:type="even" r:id="rId15"/>
          <w:headerReference w:type="default" r:id="rId16"/>
          <w:footerReference w:type="even" r:id="rId17"/>
          <w:footerReference w:type="default" r:id="rId18"/>
          <w:headerReference w:type="first" r:id="rId19"/>
          <w:footerReference w:type="first" r:id="rId20"/>
          <w:endnotePr>
            <w:numFmt w:val="decimal"/>
          </w:endnotePr>
          <w:pgSz w:w="23811" w:h="16838" w:orient="landscape" w:code="8"/>
          <w:pgMar w:top="1985" w:right="1134" w:bottom="1440" w:left="1134" w:header="284" w:footer="0" w:gutter="0"/>
          <w:pgNumType w:start="1"/>
          <w:cols w:space="709"/>
          <w:titlePg/>
          <w:docGrid w:linePitch="360"/>
        </w:sectPr>
      </w:pPr>
    </w:p>
    <w:p w14:paraId="171F8825" w14:textId="77777777" w:rsidR="00E213DC" w:rsidRPr="00F76865" w:rsidRDefault="008A4E5A" w:rsidP="00191F78">
      <w:pPr>
        <w:pStyle w:val="ListParagraph"/>
        <w:numPr>
          <w:ilvl w:val="0"/>
          <w:numId w:val="10"/>
        </w:numPr>
        <w:rPr>
          <w:rFonts w:ascii="Arial Nova Light" w:hAnsi="Arial Nova Light"/>
          <w:sz w:val="24"/>
          <w:szCs w:val="24"/>
        </w:rPr>
      </w:pPr>
      <w:r w:rsidRPr="00F76865">
        <w:rPr>
          <w:rFonts w:ascii="Arial Nova Light" w:hAnsi="Arial Nova Light"/>
          <w:sz w:val="24"/>
          <w:szCs w:val="24"/>
        </w:rPr>
        <w:t>co-design</w:t>
      </w:r>
    </w:p>
    <w:p w14:paraId="000EF43E" w14:textId="77777777" w:rsidR="00E213DC" w:rsidRPr="00F76865" w:rsidRDefault="008A4E5A" w:rsidP="00191F78">
      <w:pPr>
        <w:pStyle w:val="ListParagraph"/>
        <w:numPr>
          <w:ilvl w:val="0"/>
          <w:numId w:val="10"/>
        </w:numPr>
        <w:rPr>
          <w:rFonts w:ascii="Arial Nova Light" w:hAnsi="Arial Nova Light"/>
          <w:sz w:val="24"/>
          <w:szCs w:val="24"/>
        </w:rPr>
      </w:pPr>
      <w:r w:rsidRPr="00F76865">
        <w:rPr>
          <w:rFonts w:ascii="Arial Nova Light" w:hAnsi="Arial Nova Light"/>
          <w:sz w:val="24"/>
          <w:szCs w:val="24"/>
        </w:rPr>
        <w:t>human rights</w:t>
      </w:r>
    </w:p>
    <w:p w14:paraId="1BCEBC48" w14:textId="62CC3AB9" w:rsidR="00E213DC" w:rsidRPr="00F76865" w:rsidRDefault="008A4E5A" w:rsidP="00191F78">
      <w:pPr>
        <w:pStyle w:val="ListParagraph"/>
        <w:numPr>
          <w:ilvl w:val="0"/>
          <w:numId w:val="10"/>
        </w:numPr>
        <w:rPr>
          <w:rFonts w:ascii="Arial Nova Light" w:hAnsi="Arial Nova Light"/>
          <w:sz w:val="24"/>
          <w:szCs w:val="24"/>
        </w:rPr>
      </w:pPr>
      <w:r w:rsidRPr="00F76865">
        <w:rPr>
          <w:rFonts w:ascii="Arial Nova Light" w:hAnsi="Arial Nova Light"/>
          <w:sz w:val="24"/>
          <w:szCs w:val="24"/>
        </w:rPr>
        <w:t>measurement of outcomes and impacts</w:t>
      </w:r>
    </w:p>
    <w:p w14:paraId="1DD22EA5" w14:textId="47E2C1D5" w:rsidR="00E213DC" w:rsidRPr="00F76865" w:rsidRDefault="00E213DC" w:rsidP="00191F78">
      <w:pPr>
        <w:pStyle w:val="ListParagraph"/>
        <w:numPr>
          <w:ilvl w:val="0"/>
          <w:numId w:val="10"/>
        </w:numPr>
        <w:rPr>
          <w:rFonts w:ascii="Arial Nova Light" w:hAnsi="Arial Nova Light"/>
          <w:sz w:val="24"/>
          <w:szCs w:val="24"/>
        </w:rPr>
      </w:pPr>
      <w:r w:rsidRPr="00F76865">
        <w:rPr>
          <w:rFonts w:ascii="Arial Nova Light" w:hAnsi="Arial Nova Light"/>
          <w:sz w:val="24"/>
          <w:szCs w:val="24"/>
        </w:rPr>
        <w:t>cultural and systems change</w:t>
      </w:r>
      <w:r w:rsidR="00F76865">
        <w:rPr>
          <w:rFonts w:ascii="Arial Nova Light" w:hAnsi="Arial Nova Light"/>
          <w:sz w:val="24"/>
          <w:szCs w:val="24"/>
        </w:rPr>
        <w:t xml:space="preserve">. </w:t>
      </w:r>
    </w:p>
    <w:p w14:paraId="4C4B1E79" w14:textId="77777777" w:rsidR="00D63541" w:rsidRDefault="00D63541">
      <w:pPr>
        <w:spacing w:after="0" w:line="240" w:lineRule="auto"/>
        <w:rPr>
          <w:rFonts w:ascii="Arial Nova Light" w:hAnsi="Arial Nova Light"/>
          <w:sz w:val="36"/>
          <w:szCs w:val="36"/>
        </w:rPr>
        <w:sectPr w:rsidR="00D63541" w:rsidSect="005F7FCA">
          <w:endnotePr>
            <w:numFmt w:val="decimal"/>
          </w:endnotePr>
          <w:type w:val="continuous"/>
          <w:pgSz w:w="23811" w:h="16838" w:orient="landscape" w:code="8"/>
          <w:pgMar w:top="2614" w:right="1440" w:bottom="1440" w:left="1440" w:header="284" w:footer="0" w:gutter="0"/>
          <w:pgNumType w:start="1"/>
          <w:cols w:num="2" w:space="709"/>
          <w:titlePg/>
          <w:docGrid w:linePitch="360"/>
        </w:sectPr>
      </w:pPr>
    </w:p>
    <w:p w14:paraId="32CEA701" w14:textId="77777777" w:rsidR="00102651" w:rsidRDefault="00102651">
      <w:pPr>
        <w:spacing w:after="0" w:line="240" w:lineRule="auto"/>
        <w:rPr>
          <w:rFonts w:ascii="Arial Nova Light" w:hAnsi="Arial Nova Light"/>
          <w:sz w:val="32"/>
          <w:szCs w:val="32"/>
        </w:rPr>
      </w:pPr>
      <w:r>
        <w:rPr>
          <w:rFonts w:ascii="Arial Nova Light" w:hAnsi="Arial Nova Light"/>
          <w:sz w:val="32"/>
          <w:szCs w:val="32"/>
        </w:rPr>
        <w:br w:type="page"/>
      </w:r>
    </w:p>
    <w:p w14:paraId="0AD49D2C" w14:textId="37116EA6" w:rsidR="00B33660" w:rsidRPr="00102651" w:rsidRDefault="00B33660" w:rsidP="00BB11BB">
      <w:pPr>
        <w:spacing w:after="160"/>
        <w:rPr>
          <w:rFonts w:ascii="Arial Nova Light" w:hAnsi="Arial Nova Light"/>
          <w:b/>
          <w:bCs/>
          <w:sz w:val="32"/>
          <w:szCs w:val="32"/>
        </w:rPr>
      </w:pPr>
      <w:r w:rsidRPr="00102651">
        <w:rPr>
          <w:rFonts w:ascii="Arial Nova Light" w:hAnsi="Arial Nova Light"/>
          <w:b/>
          <w:bCs/>
          <w:sz w:val="32"/>
          <w:szCs w:val="32"/>
        </w:rPr>
        <w:lastRenderedPageBreak/>
        <w:t>Building Block Statements</w:t>
      </w:r>
    </w:p>
    <w:p w14:paraId="3C8768B0" w14:textId="449E6FAD" w:rsidR="009A147C" w:rsidRPr="00BB11BB" w:rsidRDefault="009A147C" w:rsidP="00BB11BB">
      <w:pPr>
        <w:rPr>
          <w:rFonts w:ascii="Arial Nova Light" w:hAnsi="Arial Nova Light"/>
          <w:sz w:val="24"/>
          <w:szCs w:val="24"/>
        </w:rPr>
      </w:pPr>
      <w:r w:rsidRPr="00BB11BB">
        <w:rPr>
          <w:rFonts w:ascii="Arial Nova Light" w:hAnsi="Arial Nova Light"/>
          <w:sz w:val="24"/>
          <w:szCs w:val="24"/>
        </w:rPr>
        <w:t xml:space="preserve">The Building Blocks of the </w:t>
      </w:r>
      <w:r w:rsidR="00906618" w:rsidRPr="00BB11BB">
        <w:rPr>
          <w:rFonts w:ascii="Arial Nova Light" w:hAnsi="Arial Nova Light"/>
          <w:sz w:val="24"/>
          <w:szCs w:val="24"/>
        </w:rPr>
        <w:t>Queensland D</w:t>
      </w:r>
      <w:r w:rsidRPr="00BB11BB">
        <w:rPr>
          <w:rFonts w:ascii="Arial Nova Light" w:hAnsi="Arial Nova Light"/>
          <w:sz w:val="24"/>
          <w:szCs w:val="24"/>
        </w:rPr>
        <w:t xml:space="preserve">isability </w:t>
      </w:r>
      <w:r w:rsidR="00906618" w:rsidRPr="00BB11BB">
        <w:rPr>
          <w:rFonts w:ascii="Arial Nova Light" w:hAnsi="Arial Nova Light"/>
          <w:sz w:val="24"/>
          <w:szCs w:val="24"/>
        </w:rPr>
        <w:t>P</w:t>
      </w:r>
      <w:r w:rsidRPr="00BB11BB">
        <w:rPr>
          <w:rFonts w:ascii="Arial Nova Light" w:hAnsi="Arial Nova Light"/>
          <w:sz w:val="24"/>
          <w:szCs w:val="24"/>
        </w:rPr>
        <w:t>lan have guided us in identifying what we need to do to work towards the things that are most important to people with disability in Queensland. In the development of this plan, we have considered the building blocks to ensure our actions are framed to create impact and long-lasting change.</w:t>
      </w:r>
    </w:p>
    <w:tbl>
      <w:tblPr>
        <w:tblStyle w:val="TableGrid"/>
        <w:tblW w:w="20838" w:type="dxa"/>
        <w:tblBorders>
          <w:top w:val="none" w:sz="0" w:space="0" w:color="auto"/>
          <w:left w:val="none" w:sz="0" w:space="0" w:color="auto"/>
          <w:bottom w:val="none" w:sz="0" w:space="0" w:color="auto"/>
          <w:right w:val="none" w:sz="0" w:space="0" w:color="auto"/>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5209"/>
        <w:gridCol w:w="5210"/>
        <w:gridCol w:w="5209"/>
        <w:gridCol w:w="5210"/>
      </w:tblGrid>
      <w:tr w:rsidR="00245D79" w:rsidRPr="00102651" w14:paraId="61130A7E" w14:textId="77777777" w:rsidTr="552798D7">
        <w:tc>
          <w:tcPr>
            <w:tcW w:w="5209" w:type="dxa"/>
            <w:shd w:val="clear" w:color="auto" w:fill="228E93"/>
          </w:tcPr>
          <w:p w14:paraId="5AD62A30" w14:textId="3C01FE63" w:rsidR="003670BA" w:rsidRPr="00245D79" w:rsidRDefault="00E213DC" w:rsidP="00D160CC">
            <w:pPr>
              <w:spacing w:before="120" w:after="120"/>
              <w:jc w:val="center"/>
              <w:rPr>
                <w:rFonts w:ascii="Arial Nova Light" w:hAnsi="Arial Nova Light"/>
                <w:b/>
                <w:bCs/>
                <w:color w:val="FFFFFF" w:themeColor="background1"/>
                <w:sz w:val="24"/>
                <w:szCs w:val="24"/>
              </w:rPr>
            </w:pPr>
            <w:r w:rsidRPr="00245D79">
              <w:rPr>
                <w:rFonts w:ascii="Arial Nova Light" w:hAnsi="Arial Nova Light"/>
                <w:b/>
                <w:bCs/>
                <w:color w:val="FFFFFF" w:themeColor="background1"/>
                <w:sz w:val="24"/>
                <w:szCs w:val="24"/>
              </w:rPr>
              <w:t>Co-design</w:t>
            </w:r>
          </w:p>
          <w:p w14:paraId="60E13176" w14:textId="2A267D12" w:rsidR="00E213DC" w:rsidRPr="00245D79" w:rsidRDefault="00E213DC" w:rsidP="00D160CC">
            <w:pPr>
              <w:spacing w:before="120" w:after="120"/>
              <w:jc w:val="center"/>
              <w:rPr>
                <w:rFonts w:ascii="Arial Nova Light" w:hAnsi="Arial Nova Light"/>
                <w:i/>
                <w:iCs/>
                <w:color w:val="FFFFFF" w:themeColor="background1"/>
                <w:sz w:val="24"/>
                <w:szCs w:val="24"/>
                <w:lang w:val="en-AU" w:eastAsia="en-US"/>
              </w:rPr>
            </w:pPr>
            <w:r w:rsidRPr="00245D79">
              <w:rPr>
                <w:rFonts w:ascii="Arial Nova Light" w:hAnsi="Arial Nova Light"/>
                <w:i/>
                <w:iCs/>
                <w:color w:val="FFFFFF" w:themeColor="background1"/>
                <w:sz w:val="24"/>
                <w:szCs w:val="24"/>
              </w:rPr>
              <w:t>We do things with people with disa</w:t>
            </w:r>
            <w:r w:rsidR="00906618" w:rsidRPr="00245D79">
              <w:rPr>
                <w:rFonts w:ascii="Arial Nova Light" w:hAnsi="Arial Nova Light"/>
                <w:i/>
                <w:iCs/>
                <w:color w:val="FFFFFF" w:themeColor="background1"/>
                <w:sz w:val="24"/>
                <w:szCs w:val="24"/>
              </w:rPr>
              <w:t>bilit</w:t>
            </w:r>
            <w:r w:rsidRPr="00245D79">
              <w:rPr>
                <w:rFonts w:ascii="Arial Nova Light" w:hAnsi="Arial Nova Light"/>
                <w:i/>
                <w:iCs/>
                <w:color w:val="FFFFFF" w:themeColor="background1"/>
                <w:sz w:val="24"/>
                <w:szCs w:val="24"/>
              </w:rPr>
              <w:t>y, not to them or for them.</w:t>
            </w:r>
          </w:p>
        </w:tc>
        <w:tc>
          <w:tcPr>
            <w:tcW w:w="5210" w:type="dxa"/>
            <w:shd w:val="clear" w:color="auto" w:fill="681A63"/>
          </w:tcPr>
          <w:p w14:paraId="17A93FF7" w14:textId="1100E62C" w:rsidR="003670BA" w:rsidRPr="00245D79" w:rsidRDefault="00E213DC" w:rsidP="00D160CC">
            <w:pPr>
              <w:spacing w:before="120" w:after="120"/>
              <w:jc w:val="center"/>
              <w:rPr>
                <w:rFonts w:ascii="Arial Nova Light" w:hAnsi="Arial Nova Light"/>
                <w:b/>
                <w:bCs/>
                <w:color w:val="FFFFFF" w:themeColor="background1"/>
                <w:sz w:val="24"/>
                <w:szCs w:val="24"/>
              </w:rPr>
            </w:pPr>
            <w:r w:rsidRPr="00245D79">
              <w:rPr>
                <w:rFonts w:ascii="Arial Nova Light" w:hAnsi="Arial Nova Light"/>
                <w:b/>
                <w:bCs/>
                <w:color w:val="FFFFFF" w:themeColor="background1"/>
                <w:sz w:val="24"/>
                <w:szCs w:val="24"/>
              </w:rPr>
              <w:t>Human rights</w:t>
            </w:r>
          </w:p>
          <w:p w14:paraId="3A335F73" w14:textId="6A8AE00D" w:rsidR="00E213DC" w:rsidRPr="00245D79" w:rsidRDefault="00E213DC" w:rsidP="00D160CC">
            <w:pPr>
              <w:spacing w:before="120" w:after="120"/>
              <w:jc w:val="center"/>
              <w:rPr>
                <w:rFonts w:ascii="Arial Nova Light" w:hAnsi="Arial Nova Light"/>
                <w:b/>
                <w:bCs/>
                <w:color w:val="FFFFFF" w:themeColor="background1"/>
                <w:sz w:val="24"/>
                <w:szCs w:val="24"/>
                <w:lang w:val="en-AU" w:eastAsia="en-US"/>
              </w:rPr>
            </w:pPr>
            <w:r w:rsidRPr="00245D79">
              <w:rPr>
                <w:rFonts w:ascii="Arial Nova Light" w:hAnsi="Arial Nova Light"/>
                <w:i/>
                <w:iCs/>
                <w:color w:val="FFFFFF" w:themeColor="background1"/>
                <w:sz w:val="24"/>
                <w:szCs w:val="24"/>
              </w:rPr>
              <w:t>We will promote and protect the rights of people with disability in everything we do</w:t>
            </w:r>
            <w:r w:rsidR="003670BA" w:rsidRPr="00245D79">
              <w:rPr>
                <w:rFonts w:ascii="Arial Nova Light" w:hAnsi="Arial Nova Light"/>
                <w:i/>
                <w:iCs/>
                <w:color w:val="FFFFFF" w:themeColor="background1"/>
                <w:sz w:val="24"/>
                <w:szCs w:val="24"/>
              </w:rPr>
              <w:t>.</w:t>
            </w:r>
          </w:p>
        </w:tc>
        <w:tc>
          <w:tcPr>
            <w:tcW w:w="5209" w:type="dxa"/>
            <w:shd w:val="clear" w:color="auto" w:fill="F47932"/>
          </w:tcPr>
          <w:p w14:paraId="74A3CEE6" w14:textId="3BB59A4B" w:rsidR="003670BA" w:rsidRPr="00245D79" w:rsidRDefault="00E213DC" w:rsidP="00D160CC">
            <w:pPr>
              <w:spacing w:before="120" w:after="120"/>
              <w:jc w:val="center"/>
              <w:rPr>
                <w:rFonts w:ascii="Arial Nova Light" w:hAnsi="Arial Nova Light"/>
                <w:b/>
                <w:bCs/>
                <w:color w:val="FFFFFF" w:themeColor="background1"/>
                <w:sz w:val="24"/>
                <w:szCs w:val="24"/>
              </w:rPr>
            </w:pPr>
            <w:r w:rsidRPr="00245D79">
              <w:rPr>
                <w:rFonts w:ascii="Arial Nova Light" w:hAnsi="Arial Nova Light"/>
                <w:b/>
                <w:bCs/>
                <w:color w:val="FFFFFF" w:themeColor="background1"/>
                <w:sz w:val="24"/>
                <w:szCs w:val="24"/>
              </w:rPr>
              <w:t>Measur</w:t>
            </w:r>
            <w:r w:rsidR="00B870C8" w:rsidRPr="00245D79">
              <w:rPr>
                <w:rFonts w:ascii="Arial Nova Light" w:hAnsi="Arial Nova Light"/>
                <w:b/>
                <w:bCs/>
                <w:color w:val="FFFFFF" w:themeColor="background1"/>
                <w:sz w:val="24"/>
                <w:szCs w:val="24"/>
              </w:rPr>
              <w:t>ing</w:t>
            </w:r>
            <w:r w:rsidRPr="00245D79">
              <w:rPr>
                <w:rFonts w:ascii="Arial Nova Light" w:hAnsi="Arial Nova Light"/>
                <w:b/>
                <w:bCs/>
                <w:color w:val="FFFFFF" w:themeColor="background1"/>
                <w:sz w:val="24"/>
                <w:szCs w:val="24"/>
              </w:rPr>
              <w:t xml:space="preserve"> of outcomes and impact</w:t>
            </w:r>
          </w:p>
          <w:p w14:paraId="5FE1819D" w14:textId="57569340" w:rsidR="00E213DC" w:rsidRPr="00245D79" w:rsidRDefault="00E213DC" w:rsidP="00D160CC">
            <w:pPr>
              <w:spacing w:before="120" w:after="120"/>
              <w:jc w:val="center"/>
              <w:rPr>
                <w:rFonts w:ascii="Arial Nova Light" w:hAnsi="Arial Nova Light"/>
                <w:b/>
                <w:bCs/>
                <w:color w:val="FFFFFF" w:themeColor="background1"/>
                <w:sz w:val="24"/>
                <w:szCs w:val="24"/>
              </w:rPr>
            </w:pPr>
            <w:r w:rsidRPr="00245D79">
              <w:rPr>
                <w:rFonts w:ascii="Arial Nova Light" w:hAnsi="Arial Nova Light"/>
                <w:i/>
                <w:iCs/>
                <w:color w:val="FFFFFF" w:themeColor="background1"/>
                <w:sz w:val="24"/>
                <w:szCs w:val="24"/>
              </w:rPr>
              <w:t>We set clear targets, and we measure our progress</w:t>
            </w:r>
            <w:r w:rsidR="003670BA" w:rsidRPr="00245D79">
              <w:rPr>
                <w:rFonts w:ascii="Arial Nova Light" w:hAnsi="Arial Nova Light"/>
                <w:i/>
                <w:iCs/>
                <w:color w:val="FFFFFF" w:themeColor="background1"/>
                <w:sz w:val="24"/>
                <w:szCs w:val="24"/>
              </w:rPr>
              <w:t>.</w:t>
            </w:r>
          </w:p>
        </w:tc>
        <w:tc>
          <w:tcPr>
            <w:tcW w:w="5210" w:type="dxa"/>
            <w:shd w:val="clear" w:color="auto" w:fill="C00000"/>
          </w:tcPr>
          <w:p w14:paraId="107CEC7D" w14:textId="77777777" w:rsidR="003670BA" w:rsidRPr="00245D79" w:rsidRDefault="003454B1" w:rsidP="00D160CC">
            <w:pPr>
              <w:spacing w:before="120" w:after="120"/>
              <w:jc w:val="center"/>
              <w:rPr>
                <w:rFonts w:ascii="Arial Nova Light" w:hAnsi="Arial Nova Light"/>
                <w:b/>
                <w:bCs/>
                <w:color w:val="FFFFFF" w:themeColor="background1"/>
                <w:sz w:val="24"/>
                <w:szCs w:val="24"/>
              </w:rPr>
            </w:pPr>
            <w:r w:rsidRPr="00245D79">
              <w:rPr>
                <w:rFonts w:ascii="Arial Nova Light" w:hAnsi="Arial Nova Light"/>
                <w:b/>
                <w:bCs/>
                <w:color w:val="FFFFFF" w:themeColor="background1"/>
                <w:sz w:val="24"/>
                <w:szCs w:val="24"/>
              </w:rPr>
              <w:t xml:space="preserve">Cultural and systems </w:t>
            </w:r>
            <w:proofErr w:type="gramStart"/>
            <w:r w:rsidRPr="00245D79">
              <w:rPr>
                <w:rFonts w:ascii="Arial Nova Light" w:hAnsi="Arial Nova Light"/>
                <w:b/>
                <w:bCs/>
                <w:color w:val="FFFFFF" w:themeColor="background1"/>
                <w:sz w:val="24"/>
                <w:szCs w:val="24"/>
              </w:rPr>
              <w:t>change</w:t>
            </w:r>
            <w:proofErr w:type="gramEnd"/>
          </w:p>
          <w:p w14:paraId="69363EC5" w14:textId="349E47DA" w:rsidR="00E213DC" w:rsidRPr="00245D79" w:rsidRDefault="003454B1" w:rsidP="00D160CC">
            <w:pPr>
              <w:spacing w:before="120" w:after="120"/>
              <w:jc w:val="center"/>
              <w:rPr>
                <w:rFonts w:ascii="Arial Nova Light" w:hAnsi="Arial Nova Light"/>
                <w:i/>
                <w:iCs/>
                <w:color w:val="FFFFFF" w:themeColor="background1"/>
                <w:sz w:val="24"/>
                <w:szCs w:val="24"/>
                <w:lang w:val="en-AU" w:eastAsia="en-US"/>
              </w:rPr>
            </w:pPr>
            <w:r w:rsidRPr="00245D79">
              <w:rPr>
                <w:rFonts w:ascii="Arial Nova Light" w:hAnsi="Arial Nova Light"/>
                <w:i/>
                <w:iCs/>
                <w:color w:val="FFFFFF" w:themeColor="background1"/>
                <w:sz w:val="24"/>
                <w:szCs w:val="24"/>
              </w:rPr>
              <w:t>We will grow inclusion from within by removing barriers embedded in structures and systems</w:t>
            </w:r>
            <w:r w:rsidR="003670BA" w:rsidRPr="00245D79">
              <w:rPr>
                <w:rFonts w:ascii="Arial Nova Light" w:hAnsi="Arial Nova Light"/>
                <w:i/>
                <w:iCs/>
                <w:color w:val="FFFFFF" w:themeColor="background1"/>
                <w:sz w:val="24"/>
                <w:szCs w:val="24"/>
              </w:rPr>
              <w:t>.</w:t>
            </w:r>
          </w:p>
        </w:tc>
      </w:tr>
      <w:tr w:rsidR="00E213DC" w:rsidRPr="00102651" w14:paraId="6EC0F4D8" w14:textId="77777777" w:rsidTr="552798D7">
        <w:trPr>
          <w:trHeight w:val="7603"/>
        </w:trPr>
        <w:tc>
          <w:tcPr>
            <w:tcW w:w="5209" w:type="dxa"/>
            <w:tcMar>
              <w:left w:w="170" w:type="dxa"/>
            </w:tcMar>
          </w:tcPr>
          <w:p w14:paraId="1D5E0B4E" w14:textId="77777777" w:rsidR="00906618" w:rsidRPr="00102651" w:rsidRDefault="00906618" w:rsidP="00906618">
            <w:pPr>
              <w:spacing w:before="120" w:after="120"/>
              <w:rPr>
                <w:rFonts w:ascii="Arial Nova Light" w:hAnsi="Arial Nova Light"/>
                <w:color w:val="111111"/>
                <w:sz w:val="24"/>
                <w:szCs w:val="24"/>
                <w:shd w:val="clear" w:color="auto" w:fill="FFFFFF"/>
              </w:rPr>
            </w:pPr>
            <w:r w:rsidRPr="00102651">
              <w:rPr>
                <w:rFonts w:ascii="Arial Nova Light" w:hAnsi="Arial Nova Light"/>
                <w:color w:val="111111"/>
                <w:sz w:val="24"/>
                <w:szCs w:val="24"/>
                <w:shd w:val="clear" w:color="auto" w:fill="FFFFFF"/>
              </w:rPr>
              <w:t xml:space="preserve">A key principle of Queensland’s Disability Plan 2022-2027: Together, a better Queensland is collaborating with people with disability to co-design plans and actions. </w:t>
            </w:r>
          </w:p>
          <w:p w14:paraId="5E93E4CE" w14:textId="1BB721FC" w:rsidR="00906618" w:rsidRPr="00102651" w:rsidRDefault="00906618" w:rsidP="00B870C8">
            <w:pPr>
              <w:spacing w:before="120" w:after="120"/>
              <w:rPr>
                <w:rFonts w:ascii="Arial Nova Light" w:hAnsi="Arial Nova Light"/>
                <w:color w:val="111111"/>
                <w:sz w:val="24"/>
                <w:szCs w:val="24"/>
                <w:shd w:val="clear" w:color="auto" w:fill="FFFFFF"/>
              </w:rPr>
            </w:pPr>
            <w:r w:rsidRPr="00102651">
              <w:rPr>
                <w:rFonts w:ascii="Arial Nova Light" w:hAnsi="Arial Nova Light"/>
                <w:color w:val="111111"/>
                <w:sz w:val="24"/>
                <w:szCs w:val="24"/>
                <w:shd w:val="clear" w:color="auto" w:fill="FFFFFF"/>
              </w:rPr>
              <w:t>Co-design empowers individuals and communities through working together with government to create the best possible responses to person-</w:t>
            </w:r>
            <w:proofErr w:type="spellStart"/>
            <w:r w:rsidRPr="00102651">
              <w:rPr>
                <w:rFonts w:ascii="Arial Nova Light" w:hAnsi="Arial Nova Light"/>
                <w:color w:val="111111"/>
                <w:sz w:val="24"/>
                <w:szCs w:val="24"/>
                <w:shd w:val="clear" w:color="auto" w:fill="FFFFFF"/>
              </w:rPr>
              <w:t>centred</w:t>
            </w:r>
            <w:proofErr w:type="spellEnd"/>
            <w:r w:rsidRPr="00102651">
              <w:rPr>
                <w:rFonts w:ascii="Arial Nova Light" w:hAnsi="Arial Nova Light"/>
                <w:color w:val="111111"/>
                <w:sz w:val="24"/>
                <w:szCs w:val="24"/>
                <w:shd w:val="clear" w:color="auto" w:fill="FFFFFF"/>
              </w:rPr>
              <w:t xml:space="preserve"> services. Done well, co-design will result in outcomes made possible through shaping solutions with the participation of the intended beneficiaries. </w:t>
            </w:r>
          </w:p>
          <w:p w14:paraId="51AE5CC6" w14:textId="72127803" w:rsidR="00417FAF" w:rsidRPr="00102651" w:rsidRDefault="573BDE44" w:rsidP="00B870C8">
            <w:pPr>
              <w:spacing w:before="120" w:after="120"/>
              <w:rPr>
                <w:rFonts w:ascii="Arial Nova Light" w:hAnsi="Arial Nova Light"/>
                <w:color w:val="111111"/>
                <w:sz w:val="24"/>
                <w:szCs w:val="24"/>
                <w:shd w:val="clear" w:color="auto" w:fill="FFFFFF"/>
              </w:rPr>
            </w:pPr>
            <w:r w:rsidRPr="00102651">
              <w:rPr>
                <w:rFonts w:ascii="Arial Nova Light" w:hAnsi="Arial Nova Light"/>
                <w:color w:val="111111"/>
                <w:sz w:val="24"/>
                <w:szCs w:val="24"/>
                <w:shd w:val="clear" w:color="auto" w:fill="FFFFFF"/>
              </w:rPr>
              <w:t>We a</w:t>
            </w:r>
            <w:r w:rsidR="36213956" w:rsidRPr="00102651">
              <w:rPr>
                <w:rFonts w:ascii="Arial Nova Light" w:hAnsi="Arial Nova Light"/>
                <w:color w:val="111111"/>
                <w:sz w:val="24"/>
                <w:szCs w:val="24"/>
                <w:shd w:val="clear" w:color="auto" w:fill="FFFFFF"/>
              </w:rPr>
              <w:t>cknowledge that disabilit</w:t>
            </w:r>
            <w:r w:rsidR="501CF9A7" w:rsidRPr="00102651">
              <w:rPr>
                <w:rFonts w:ascii="Arial Nova Light" w:hAnsi="Arial Nova Light"/>
                <w:color w:val="111111"/>
                <w:sz w:val="24"/>
                <w:szCs w:val="24"/>
                <w:shd w:val="clear" w:color="auto" w:fill="FFFFFF"/>
              </w:rPr>
              <w:t>y is</w:t>
            </w:r>
            <w:r w:rsidR="36213956" w:rsidRPr="00102651">
              <w:rPr>
                <w:rFonts w:ascii="Arial Nova Light" w:hAnsi="Arial Nova Light"/>
                <w:color w:val="111111"/>
                <w:sz w:val="24"/>
                <w:szCs w:val="24"/>
                <w:shd w:val="clear" w:color="auto" w:fill="FFFFFF"/>
              </w:rPr>
              <w:t xml:space="preserve"> diverse</w:t>
            </w:r>
            <w:r w:rsidR="58311FDE" w:rsidRPr="00102651">
              <w:rPr>
                <w:rFonts w:ascii="Arial Nova Light" w:hAnsi="Arial Nova Light"/>
                <w:color w:val="111111"/>
                <w:sz w:val="24"/>
                <w:szCs w:val="24"/>
                <w:shd w:val="clear" w:color="auto" w:fill="FFFFFF"/>
              </w:rPr>
              <w:t>,</w:t>
            </w:r>
            <w:r w:rsidR="1076CD4C" w:rsidRPr="00102651">
              <w:rPr>
                <w:rFonts w:ascii="Arial Nova Light" w:hAnsi="Arial Nova Light"/>
                <w:color w:val="111111"/>
                <w:sz w:val="24"/>
                <w:szCs w:val="24"/>
                <w:shd w:val="clear" w:color="auto" w:fill="FFFFFF"/>
              </w:rPr>
              <w:t xml:space="preserve"> </w:t>
            </w:r>
            <w:r w:rsidR="36213956" w:rsidRPr="00102651">
              <w:rPr>
                <w:rFonts w:ascii="Arial Nova Light" w:hAnsi="Arial Nova Light"/>
                <w:color w:val="111111"/>
                <w:sz w:val="24"/>
                <w:szCs w:val="24"/>
                <w:shd w:val="clear" w:color="auto" w:fill="FFFFFF"/>
              </w:rPr>
              <w:t>can be congenital, can develop through illness or injury</w:t>
            </w:r>
            <w:r w:rsidR="7310D57C">
              <w:rPr>
                <w:rFonts w:ascii="Arial Nova Light" w:hAnsi="Arial Nova Light"/>
                <w:color w:val="111111"/>
                <w:sz w:val="24"/>
                <w:szCs w:val="24"/>
                <w:shd w:val="clear" w:color="auto" w:fill="FFFFFF"/>
              </w:rPr>
              <w:t xml:space="preserve"> and is not always visible</w:t>
            </w:r>
            <w:r w:rsidR="36213956" w:rsidRPr="00102651">
              <w:rPr>
                <w:rFonts w:ascii="Arial Nova Light" w:hAnsi="Arial Nova Light"/>
                <w:color w:val="111111"/>
                <w:sz w:val="24"/>
                <w:szCs w:val="24"/>
                <w:shd w:val="clear" w:color="auto" w:fill="FFFFFF"/>
              </w:rPr>
              <w:t xml:space="preserve">. </w:t>
            </w:r>
            <w:r w:rsidR="58311FDE" w:rsidRPr="00102651">
              <w:rPr>
                <w:rFonts w:ascii="Arial Nova Light" w:hAnsi="Arial Nova Light"/>
                <w:color w:val="111111"/>
                <w:sz w:val="24"/>
                <w:szCs w:val="24"/>
                <w:shd w:val="clear" w:color="auto" w:fill="FFFFFF"/>
              </w:rPr>
              <w:t xml:space="preserve">Disability </w:t>
            </w:r>
            <w:r w:rsidR="36213956" w:rsidRPr="00102651">
              <w:rPr>
                <w:rFonts w:ascii="Arial Nova Light" w:hAnsi="Arial Nova Light"/>
                <w:color w:val="111111"/>
                <w:sz w:val="24"/>
                <w:szCs w:val="24"/>
                <w:shd w:val="clear" w:color="auto" w:fill="FFFFFF"/>
              </w:rPr>
              <w:t>may be enduring or transient and can evolve over time. Therefore, we are committed to providing tailored support to meet the unique needs of individuals.</w:t>
            </w:r>
          </w:p>
          <w:p w14:paraId="32867870" w14:textId="6D0995FA" w:rsidR="00DF0A43" w:rsidRPr="00102651" w:rsidRDefault="3D4F38E2" w:rsidP="00BB11BB">
            <w:pPr>
              <w:spacing w:before="120" w:after="120"/>
              <w:rPr>
                <w:rFonts w:ascii="Arial Nova Light" w:hAnsi="Arial Nova Light"/>
                <w:color w:val="111111"/>
                <w:sz w:val="24"/>
                <w:szCs w:val="24"/>
                <w:shd w:val="clear" w:color="auto" w:fill="FFFFFF"/>
              </w:rPr>
            </w:pPr>
            <w:r w:rsidRPr="00102651">
              <w:rPr>
                <w:rFonts w:ascii="Arial Nova Light" w:hAnsi="Arial Nova Light"/>
                <w:color w:val="111111"/>
                <w:sz w:val="24"/>
                <w:szCs w:val="24"/>
                <w:shd w:val="clear" w:color="auto" w:fill="FFFFFF"/>
              </w:rPr>
              <w:t xml:space="preserve">We will ensure that our approach to disability inclusion is highly consultative and human </w:t>
            </w:r>
            <w:proofErr w:type="spellStart"/>
            <w:r w:rsidRPr="00102651">
              <w:rPr>
                <w:rFonts w:ascii="Arial Nova Light" w:hAnsi="Arial Nova Light"/>
                <w:color w:val="111111"/>
                <w:sz w:val="24"/>
                <w:szCs w:val="24"/>
                <w:shd w:val="clear" w:color="auto" w:fill="FFFFFF"/>
              </w:rPr>
              <w:t>centred</w:t>
            </w:r>
            <w:proofErr w:type="spellEnd"/>
            <w:r w:rsidRPr="00102651">
              <w:rPr>
                <w:rFonts w:ascii="Arial Nova Light" w:hAnsi="Arial Nova Light"/>
                <w:color w:val="111111"/>
                <w:sz w:val="24"/>
                <w:szCs w:val="24"/>
                <w:shd w:val="clear" w:color="auto" w:fill="FFFFFF"/>
              </w:rPr>
              <w:t xml:space="preserve">. We will </w:t>
            </w:r>
            <w:r w:rsidR="00D71196" w:rsidRPr="00102651">
              <w:rPr>
                <w:rFonts w:ascii="Arial Nova Light" w:hAnsi="Arial Nova Light"/>
                <w:color w:val="111111"/>
                <w:sz w:val="24"/>
                <w:szCs w:val="24"/>
                <w:shd w:val="clear" w:color="auto" w:fill="FFFFFF"/>
              </w:rPr>
              <w:t>l</w:t>
            </w:r>
            <w:r w:rsidR="3CCCD1C0" w:rsidRPr="00102651">
              <w:rPr>
                <w:rFonts w:ascii="Arial Nova Light" w:hAnsi="Arial Nova Light"/>
                <w:color w:val="111111"/>
                <w:sz w:val="24"/>
                <w:szCs w:val="24"/>
                <w:shd w:val="clear" w:color="auto" w:fill="FFFFFF"/>
              </w:rPr>
              <w:t xml:space="preserve">everage </w:t>
            </w:r>
            <w:r w:rsidRPr="00102651">
              <w:rPr>
                <w:rFonts w:ascii="Arial Nova Light" w:hAnsi="Arial Nova Light"/>
                <w:color w:val="111111"/>
                <w:sz w:val="24"/>
                <w:szCs w:val="24"/>
                <w:shd w:val="clear" w:color="auto" w:fill="FFFFFF"/>
              </w:rPr>
              <w:t xml:space="preserve">our Equity and Diversity Network and </w:t>
            </w:r>
            <w:r w:rsidR="3CCCD1C0" w:rsidRPr="00102651">
              <w:rPr>
                <w:rFonts w:ascii="Arial Nova Light" w:hAnsi="Arial Nova Light"/>
                <w:color w:val="111111"/>
                <w:sz w:val="24"/>
                <w:szCs w:val="24"/>
                <w:shd w:val="clear" w:color="auto" w:fill="FFFFFF"/>
              </w:rPr>
              <w:t xml:space="preserve">we will </w:t>
            </w:r>
            <w:r w:rsidRPr="00102651">
              <w:rPr>
                <w:rFonts w:ascii="Arial Nova Light" w:hAnsi="Arial Nova Light"/>
                <w:color w:val="111111"/>
                <w:sz w:val="24"/>
                <w:szCs w:val="24"/>
                <w:shd w:val="clear" w:color="auto" w:fill="FFFFFF"/>
              </w:rPr>
              <w:t xml:space="preserve">engage with </w:t>
            </w:r>
            <w:r w:rsidR="3CCCD1C0" w:rsidRPr="00102651">
              <w:rPr>
                <w:rFonts w:ascii="Arial Nova Light" w:hAnsi="Arial Nova Light"/>
                <w:color w:val="111111"/>
                <w:sz w:val="24"/>
                <w:szCs w:val="24"/>
                <w:shd w:val="clear" w:color="auto" w:fill="FFFFFF"/>
              </w:rPr>
              <w:t xml:space="preserve">disability </w:t>
            </w:r>
            <w:r w:rsidRPr="00102651">
              <w:rPr>
                <w:rFonts w:ascii="Arial Nova Light" w:hAnsi="Arial Nova Light"/>
                <w:color w:val="111111"/>
                <w:sz w:val="24"/>
                <w:szCs w:val="24"/>
                <w:shd w:val="clear" w:color="auto" w:fill="FFFFFF"/>
              </w:rPr>
              <w:t xml:space="preserve">service providers to ensure ongoing improvements for people with disability.  </w:t>
            </w:r>
          </w:p>
        </w:tc>
        <w:tc>
          <w:tcPr>
            <w:tcW w:w="5210" w:type="dxa"/>
            <w:tcMar>
              <w:left w:w="170" w:type="dxa"/>
            </w:tcMar>
          </w:tcPr>
          <w:p w14:paraId="0630B878" w14:textId="52D11B10" w:rsidR="002F2BFC" w:rsidRPr="00102651" w:rsidRDefault="00475A4A" w:rsidP="00B870C8">
            <w:pPr>
              <w:spacing w:before="120" w:after="120"/>
              <w:rPr>
                <w:rFonts w:ascii="Arial Nova Light" w:hAnsi="Arial Nova Light"/>
                <w:color w:val="111111"/>
                <w:sz w:val="24"/>
                <w:szCs w:val="24"/>
                <w:shd w:val="clear" w:color="auto" w:fill="FFFFFF"/>
              </w:rPr>
            </w:pPr>
            <w:r w:rsidRPr="00102651">
              <w:rPr>
                <w:rFonts w:ascii="Arial Nova Light" w:hAnsi="Arial Nova Light"/>
                <w:color w:val="111111"/>
                <w:sz w:val="24"/>
                <w:szCs w:val="24"/>
                <w:shd w:val="clear" w:color="auto" w:fill="FFFFFF"/>
              </w:rPr>
              <w:t xml:space="preserve">We are </w:t>
            </w:r>
            <w:r w:rsidR="00B870C8" w:rsidRPr="00102651">
              <w:rPr>
                <w:rFonts w:ascii="Arial Nova Light" w:hAnsi="Arial Nova Light"/>
                <w:color w:val="111111"/>
                <w:sz w:val="24"/>
                <w:szCs w:val="24"/>
                <w:shd w:val="clear" w:color="auto" w:fill="FFFFFF"/>
              </w:rPr>
              <w:t xml:space="preserve">dedicated to the advocacy and safeguarding of human rights, ensuring that our workforce is educated on the importance of integrating human rights considerations into our service delivery, policy formulation, and guidance. </w:t>
            </w:r>
          </w:p>
          <w:p w14:paraId="6BC73368" w14:textId="42E2D1C8" w:rsidR="00E213DC" w:rsidRPr="00102651" w:rsidRDefault="00E7248C" w:rsidP="00B870C8">
            <w:pPr>
              <w:spacing w:before="120" w:after="120"/>
              <w:rPr>
                <w:rFonts w:ascii="Arial Nova Light" w:hAnsi="Arial Nova Light"/>
                <w:b/>
                <w:bCs/>
                <w:i/>
                <w:iCs/>
                <w:sz w:val="24"/>
                <w:szCs w:val="24"/>
                <w:lang w:val="en-AU" w:eastAsia="en-US"/>
              </w:rPr>
            </w:pPr>
            <w:r w:rsidRPr="00102651">
              <w:rPr>
                <w:rFonts w:ascii="Arial Nova Light" w:hAnsi="Arial Nova Light"/>
                <w:sz w:val="24"/>
                <w:szCs w:val="24"/>
                <w:shd w:val="clear" w:color="auto" w:fill="FFFFFF"/>
              </w:rPr>
              <w:t xml:space="preserve">We will ensure </w:t>
            </w:r>
            <w:r w:rsidRPr="00102651">
              <w:rPr>
                <w:rFonts w:ascii="Arial Nova Light" w:hAnsi="Arial Nova Light"/>
                <w:color w:val="111111"/>
                <w:sz w:val="24"/>
                <w:szCs w:val="24"/>
                <w:shd w:val="clear" w:color="auto" w:fill="FFFFFF"/>
              </w:rPr>
              <w:t>that our</w:t>
            </w:r>
            <w:r w:rsidR="00B870C8" w:rsidRPr="00102651">
              <w:rPr>
                <w:rFonts w:ascii="Arial Nova Light" w:hAnsi="Arial Nova Light"/>
                <w:color w:val="111111"/>
                <w:sz w:val="24"/>
                <w:szCs w:val="24"/>
                <w:shd w:val="clear" w:color="auto" w:fill="FFFFFF"/>
              </w:rPr>
              <w:t xml:space="preserve"> current workforce strategies focus on </w:t>
            </w:r>
            <w:r w:rsidR="001C33E1" w:rsidRPr="00102651">
              <w:rPr>
                <w:rFonts w:ascii="Arial Nova Light" w:hAnsi="Arial Nova Light"/>
                <w:color w:val="111111"/>
                <w:sz w:val="24"/>
                <w:szCs w:val="24"/>
                <w:shd w:val="clear" w:color="auto" w:fill="FFFFFF"/>
              </w:rPr>
              <w:t xml:space="preserve">embedding </w:t>
            </w:r>
            <w:r w:rsidR="00B870C8" w:rsidRPr="00102651">
              <w:rPr>
                <w:rFonts w:ascii="Arial Nova Light" w:hAnsi="Arial Nova Light"/>
                <w:color w:val="111111"/>
                <w:sz w:val="24"/>
                <w:szCs w:val="24"/>
                <w:shd w:val="clear" w:color="auto" w:fill="FFFFFF"/>
              </w:rPr>
              <w:t xml:space="preserve">a person-centered approach in our interactions </w:t>
            </w:r>
            <w:r w:rsidR="00DC16AB" w:rsidRPr="00102651">
              <w:rPr>
                <w:rFonts w:ascii="Arial Nova Light" w:hAnsi="Arial Nova Light"/>
                <w:color w:val="111111"/>
                <w:sz w:val="24"/>
                <w:szCs w:val="24"/>
                <w:shd w:val="clear" w:color="auto" w:fill="FFFFFF"/>
              </w:rPr>
              <w:t>w</w:t>
            </w:r>
            <w:r w:rsidR="00B870C8" w:rsidRPr="00102651">
              <w:rPr>
                <w:rFonts w:ascii="Arial Nova Light" w:hAnsi="Arial Nova Light"/>
                <w:color w:val="111111"/>
                <w:sz w:val="24"/>
                <w:szCs w:val="24"/>
                <w:shd w:val="clear" w:color="auto" w:fill="FFFFFF"/>
              </w:rPr>
              <w:t>i</w:t>
            </w:r>
            <w:r w:rsidR="00DC16AB" w:rsidRPr="00102651">
              <w:rPr>
                <w:rFonts w:ascii="Arial Nova Light" w:hAnsi="Arial Nova Light"/>
                <w:color w:val="111111"/>
                <w:sz w:val="24"/>
                <w:szCs w:val="24"/>
                <w:shd w:val="clear" w:color="auto" w:fill="FFFFFF"/>
              </w:rPr>
              <w:t>th</w:t>
            </w:r>
            <w:r w:rsidR="00B870C8" w:rsidRPr="00102651">
              <w:rPr>
                <w:rFonts w:ascii="Arial Nova Light" w:hAnsi="Arial Nova Light"/>
                <w:color w:val="111111"/>
                <w:sz w:val="24"/>
                <w:szCs w:val="24"/>
                <w:shd w:val="clear" w:color="auto" w:fill="FFFFFF"/>
              </w:rPr>
              <w:t xml:space="preserve"> stakeholders. This mindset is in harmony with the social model of disability, acknowledging that eliminating obstacles to inclusion not only facilitates participation but also upholds and advances the human rights of everyone. </w:t>
            </w:r>
          </w:p>
        </w:tc>
        <w:tc>
          <w:tcPr>
            <w:tcW w:w="5209" w:type="dxa"/>
            <w:tcMar>
              <w:left w:w="170" w:type="dxa"/>
            </w:tcMar>
          </w:tcPr>
          <w:p w14:paraId="27328957" w14:textId="77777777" w:rsidR="00E7248C" w:rsidRPr="00102651" w:rsidRDefault="00E7248C" w:rsidP="00E7248C">
            <w:pPr>
              <w:spacing w:before="120" w:after="120"/>
              <w:rPr>
                <w:rFonts w:ascii="Arial Nova Light" w:hAnsi="Arial Nova Light"/>
                <w:sz w:val="24"/>
                <w:szCs w:val="24"/>
              </w:rPr>
            </w:pPr>
            <w:r w:rsidRPr="00102651">
              <w:rPr>
                <w:rFonts w:ascii="Arial Nova Light" w:hAnsi="Arial Nova Light"/>
                <w:sz w:val="24"/>
                <w:szCs w:val="24"/>
              </w:rPr>
              <w:t xml:space="preserve">We will monitor progress, measure impacts, and ensure ongoing improvements to the design of strategies under this plan. </w:t>
            </w:r>
          </w:p>
          <w:p w14:paraId="705C39F1" w14:textId="01DC9582" w:rsidR="00E7248C" w:rsidRPr="00102651" w:rsidRDefault="00E7248C" w:rsidP="00E7248C">
            <w:pPr>
              <w:spacing w:before="120" w:after="120"/>
              <w:rPr>
                <w:rFonts w:ascii="Arial Nova Light" w:hAnsi="Arial Nova Light"/>
                <w:sz w:val="24"/>
                <w:szCs w:val="24"/>
              </w:rPr>
            </w:pPr>
            <w:r w:rsidRPr="00102651">
              <w:rPr>
                <w:rFonts w:ascii="Arial Nova Light" w:hAnsi="Arial Nova Light"/>
                <w:sz w:val="24"/>
                <w:szCs w:val="24"/>
              </w:rPr>
              <w:t>We will draw on a variety of sources including the Working for Queensland (</w:t>
            </w:r>
            <w:proofErr w:type="spellStart"/>
            <w:r w:rsidRPr="00102651">
              <w:rPr>
                <w:rFonts w:ascii="Arial Nova Light" w:hAnsi="Arial Nova Light"/>
                <w:sz w:val="24"/>
                <w:szCs w:val="24"/>
              </w:rPr>
              <w:t>WfQ</w:t>
            </w:r>
            <w:proofErr w:type="spellEnd"/>
            <w:r w:rsidRPr="00102651">
              <w:rPr>
                <w:rFonts w:ascii="Arial Nova Light" w:hAnsi="Arial Nova Light"/>
                <w:sz w:val="24"/>
                <w:szCs w:val="24"/>
              </w:rPr>
              <w:t>) employee opinion survey</w:t>
            </w:r>
            <w:r w:rsidR="00D5475D" w:rsidRPr="00102651">
              <w:rPr>
                <w:rFonts w:ascii="Arial Nova Light" w:hAnsi="Arial Nova Light"/>
                <w:sz w:val="24"/>
                <w:szCs w:val="24"/>
              </w:rPr>
              <w:t xml:space="preserve"> results</w:t>
            </w:r>
            <w:r w:rsidRPr="00102651">
              <w:rPr>
                <w:rFonts w:ascii="Arial Nova Light" w:hAnsi="Arial Nova Light"/>
                <w:sz w:val="24"/>
                <w:szCs w:val="24"/>
              </w:rPr>
              <w:t xml:space="preserve"> </w:t>
            </w:r>
            <w:r w:rsidR="00D5475D" w:rsidRPr="00102651">
              <w:rPr>
                <w:rFonts w:ascii="Arial Nova Light" w:hAnsi="Arial Nova Light"/>
                <w:sz w:val="24"/>
                <w:szCs w:val="24"/>
              </w:rPr>
              <w:t>and changes in our Minimum Obligatory Human Resource information (MOHRI) data.</w:t>
            </w:r>
          </w:p>
          <w:p w14:paraId="05241D5C" w14:textId="6FA1A432" w:rsidR="00E7248C" w:rsidRPr="00102651" w:rsidRDefault="0B1D1A0D" w:rsidP="00E7248C">
            <w:pPr>
              <w:spacing w:before="120" w:after="120"/>
              <w:rPr>
                <w:rFonts w:ascii="Arial Nova Light" w:hAnsi="Arial Nova Light"/>
                <w:sz w:val="24"/>
                <w:szCs w:val="24"/>
              </w:rPr>
            </w:pPr>
            <w:r w:rsidRPr="552798D7">
              <w:rPr>
                <w:rFonts w:ascii="Arial Nova Light" w:hAnsi="Arial Nova Light"/>
                <w:sz w:val="24"/>
                <w:szCs w:val="24"/>
              </w:rPr>
              <w:t>We will undertake further investigation through engagement with, and participation in, the equity and diversity audit process</w:t>
            </w:r>
            <w:r w:rsidR="00D71196" w:rsidRPr="552798D7">
              <w:rPr>
                <w:rFonts w:ascii="Arial Nova Light" w:hAnsi="Arial Nova Light"/>
                <w:sz w:val="24"/>
                <w:szCs w:val="24"/>
              </w:rPr>
              <w:t xml:space="preserve"> </w:t>
            </w:r>
            <w:r w:rsidR="4EEFDA45" w:rsidRPr="552798D7">
              <w:rPr>
                <w:rFonts w:ascii="Arial Nova Light" w:hAnsi="Arial Nova Light"/>
                <w:sz w:val="24"/>
                <w:szCs w:val="24"/>
              </w:rPr>
              <w:t>that</w:t>
            </w:r>
            <w:r w:rsidR="00D71196" w:rsidRPr="552798D7">
              <w:rPr>
                <w:rFonts w:ascii="Arial Nova Light" w:hAnsi="Arial Nova Light"/>
                <w:sz w:val="24"/>
                <w:szCs w:val="24"/>
              </w:rPr>
              <w:t xml:space="preserve"> is l</w:t>
            </w:r>
            <w:r w:rsidRPr="552798D7">
              <w:rPr>
                <w:rFonts w:ascii="Arial Nova Light" w:hAnsi="Arial Nova Light"/>
                <w:sz w:val="24"/>
                <w:szCs w:val="24"/>
              </w:rPr>
              <w:t xml:space="preserve">ed by the Office of the Special Commissioner, Equity and Diversity.  </w:t>
            </w:r>
          </w:p>
          <w:p w14:paraId="27E3B5F7" w14:textId="77777777" w:rsidR="00E7248C" w:rsidRPr="00102651" w:rsidRDefault="00E7248C" w:rsidP="00B870C8">
            <w:pPr>
              <w:spacing w:before="120" w:after="120"/>
              <w:rPr>
                <w:rFonts w:ascii="Arial Nova Light" w:hAnsi="Arial Nova Light"/>
                <w:b/>
                <w:bCs/>
                <w:i/>
                <w:iCs/>
                <w:sz w:val="24"/>
                <w:szCs w:val="24"/>
                <w:lang w:val="en-AU" w:eastAsia="en-US"/>
              </w:rPr>
            </w:pPr>
          </w:p>
          <w:p w14:paraId="540C0B00" w14:textId="1CBE73E7" w:rsidR="00E7248C" w:rsidRPr="00102651" w:rsidRDefault="00E7248C" w:rsidP="00E7248C">
            <w:pPr>
              <w:spacing w:before="120" w:after="120"/>
              <w:rPr>
                <w:rFonts w:ascii="Arial Nova Light" w:hAnsi="Arial Nova Light"/>
                <w:b/>
                <w:bCs/>
                <w:i/>
                <w:iCs/>
                <w:sz w:val="24"/>
                <w:szCs w:val="24"/>
                <w:lang w:val="en-AU" w:eastAsia="en-US"/>
              </w:rPr>
            </w:pPr>
          </w:p>
        </w:tc>
        <w:tc>
          <w:tcPr>
            <w:tcW w:w="5210" w:type="dxa"/>
            <w:tcMar>
              <w:left w:w="170" w:type="dxa"/>
            </w:tcMar>
          </w:tcPr>
          <w:p w14:paraId="03112C38" w14:textId="0D42475F" w:rsidR="00B772E7" w:rsidRPr="00102651" w:rsidRDefault="00B772E7" w:rsidP="00E7248C">
            <w:pPr>
              <w:spacing w:before="120" w:after="120"/>
              <w:rPr>
                <w:rFonts w:ascii="Arial Nova Light" w:hAnsi="Arial Nova Light"/>
                <w:sz w:val="24"/>
                <w:szCs w:val="24"/>
              </w:rPr>
            </w:pPr>
            <w:r w:rsidRPr="00102651">
              <w:rPr>
                <w:rFonts w:ascii="Arial Nova Light" w:hAnsi="Arial Nova Light"/>
                <w:sz w:val="24"/>
                <w:szCs w:val="24"/>
              </w:rPr>
              <w:t xml:space="preserve">Cultural and systems change can be achieved by building recognition of the value and potential of people with disability to contribute and understanding that objective inclusion provides subjective belonging.  </w:t>
            </w:r>
          </w:p>
          <w:p w14:paraId="5DEBD017" w14:textId="562801FD" w:rsidR="00E213DC" w:rsidRPr="00102651" w:rsidRDefault="18E176AF" w:rsidP="00B870C8">
            <w:pPr>
              <w:spacing w:before="120" w:after="120"/>
              <w:rPr>
                <w:rFonts w:ascii="Arial Nova Light" w:hAnsi="Arial Nova Light"/>
                <w:sz w:val="24"/>
                <w:szCs w:val="24"/>
              </w:rPr>
            </w:pPr>
            <w:r w:rsidRPr="552798D7">
              <w:rPr>
                <w:rFonts w:ascii="Arial Nova Light" w:hAnsi="Arial Nova Light"/>
                <w:sz w:val="24"/>
                <w:szCs w:val="24"/>
              </w:rPr>
              <w:t>We are committed to creating cultural and systems change through respect for difference</w:t>
            </w:r>
            <w:r w:rsidR="5DEB36CC" w:rsidRPr="552798D7">
              <w:rPr>
                <w:rFonts w:ascii="Arial Nova Light" w:hAnsi="Arial Nova Light"/>
                <w:sz w:val="24"/>
                <w:szCs w:val="24"/>
              </w:rPr>
              <w:t>,</w:t>
            </w:r>
            <w:r w:rsidR="5BC595FF" w:rsidRPr="552798D7">
              <w:rPr>
                <w:rFonts w:ascii="Arial Nova Light" w:hAnsi="Arial Nova Light"/>
                <w:sz w:val="24"/>
                <w:szCs w:val="24"/>
              </w:rPr>
              <w:t xml:space="preserve"> by </w:t>
            </w:r>
            <w:r w:rsidR="382FF774" w:rsidRPr="552798D7">
              <w:rPr>
                <w:rFonts w:ascii="Arial Nova Light" w:hAnsi="Arial Nova Light"/>
                <w:sz w:val="24"/>
                <w:szCs w:val="24"/>
              </w:rPr>
              <w:t>b</w:t>
            </w:r>
            <w:r w:rsidR="4A0671FE" w:rsidRPr="552798D7">
              <w:rPr>
                <w:rFonts w:ascii="Arial Nova Light" w:hAnsi="Arial Nova Light"/>
                <w:sz w:val="24"/>
                <w:szCs w:val="24"/>
              </w:rPr>
              <w:t>uil</w:t>
            </w:r>
            <w:r w:rsidR="5BC595FF" w:rsidRPr="552798D7">
              <w:rPr>
                <w:rFonts w:ascii="Arial Nova Light" w:hAnsi="Arial Nova Light"/>
                <w:sz w:val="24"/>
                <w:szCs w:val="24"/>
              </w:rPr>
              <w:t>ding</w:t>
            </w:r>
            <w:r w:rsidR="4A0671FE" w:rsidRPr="552798D7">
              <w:rPr>
                <w:rFonts w:ascii="Arial Nova Light" w:hAnsi="Arial Nova Light"/>
                <w:sz w:val="24"/>
                <w:szCs w:val="24"/>
              </w:rPr>
              <w:t xml:space="preserve"> greater levels of confidence in person-</w:t>
            </w:r>
            <w:proofErr w:type="spellStart"/>
            <w:r w:rsidR="4A0671FE" w:rsidRPr="552798D7">
              <w:rPr>
                <w:rFonts w:ascii="Arial Nova Light" w:hAnsi="Arial Nova Light"/>
                <w:sz w:val="24"/>
                <w:szCs w:val="24"/>
              </w:rPr>
              <w:t>centred</w:t>
            </w:r>
            <w:proofErr w:type="spellEnd"/>
            <w:r w:rsidR="4A0671FE" w:rsidRPr="552798D7">
              <w:rPr>
                <w:rFonts w:ascii="Arial Nova Light" w:hAnsi="Arial Nova Light"/>
                <w:sz w:val="24"/>
                <w:szCs w:val="24"/>
              </w:rPr>
              <w:t xml:space="preserve"> approaches at an individual and system</w:t>
            </w:r>
            <w:r w:rsidR="51B93ABC" w:rsidRPr="552798D7">
              <w:rPr>
                <w:rFonts w:ascii="Arial Nova Light" w:hAnsi="Arial Nova Light"/>
                <w:sz w:val="24"/>
                <w:szCs w:val="24"/>
              </w:rPr>
              <w:t>s</w:t>
            </w:r>
            <w:r w:rsidR="4A0671FE" w:rsidRPr="552798D7">
              <w:rPr>
                <w:rFonts w:ascii="Arial Nova Light" w:hAnsi="Arial Nova Light"/>
                <w:sz w:val="24"/>
                <w:szCs w:val="24"/>
              </w:rPr>
              <w:t xml:space="preserve"> level</w:t>
            </w:r>
            <w:r w:rsidR="5C328B28" w:rsidRPr="552798D7">
              <w:rPr>
                <w:rFonts w:ascii="Arial Nova Light" w:hAnsi="Arial Nova Light"/>
                <w:sz w:val="24"/>
                <w:szCs w:val="24"/>
              </w:rPr>
              <w:t>. This</w:t>
            </w:r>
            <w:r w:rsidR="5DEB36CC" w:rsidRPr="552798D7">
              <w:rPr>
                <w:rFonts w:ascii="Arial Nova Light" w:hAnsi="Arial Nova Light"/>
                <w:sz w:val="24"/>
                <w:szCs w:val="24"/>
              </w:rPr>
              <w:t xml:space="preserve"> e</w:t>
            </w:r>
            <w:r w:rsidR="2BC4F32D" w:rsidRPr="552798D7">
              <w:rPr>
                <w:rFonts w:ascii="Arial Nova Light" w:hAnsi="Arial Nova Light"/>
                <w:sz w:val="24"/>
                <w:szCs w:val="24"/>
              </w:rPr>
              <w:t>nabl</w:t>
            </w:r>
            <w:r w:rsidR="77DAABFF" w:rsidRPr="552798D7">
              <w:rPr>
                <w:rFonts w:ascii="Arial Nova Light" w:hAnsi="Arial Nova Light"/>
                <w:sz w:val="24"/>
                <w:szCs w:val="24"/>
              </w:rPr>
              <w:t>es</w:t>
            </w:r>
            <w:r w:rsidR="2BC4F32D" w:rsidRPr="552798D7">
              <w:rPr>
                <w:rFonts w:ascii="Arial Nova Light" w:hAnsi="Arial Nova Light"/>
                <w:sz w:val="24"/>
                <w:szCs w:val="24"/>
              </w:rPr>
              <w:t xml:space="preserve"> </w:t>
            </w:r>
            <w:r w:rsidR="382FF774" w:rsidRPr="552798D7">
              <w:rPr>
                <w:rFonts w:ascii="Arial Nova Light" w:hAnsi="Arial Nova Light"/>
                <w:sz w:val="24"/>
                <w:szCs w:val="24"/>
              </w:rPr>
              <w:t xml:space="preserve">us </w:t>
            </w:r>
            <w:r w:rsidR="2BC4F32D" w:rsidRPr="552798D7">
              <w:rPr>
                <w:rFonts w:ascii="Arial Nova Light" w:hAnsi="Arial Nova Light"/>
                <w:sz w:val="24"/>
                <w:szCs w:val="24"/>
              </w:rPr>
              <w:t>to</w:t>
            </w:r>
            <w:r w:rsidR="4A0671FE" w:rsidRPr="552798D7">
              <w:rPr>
                <w:rFonts w:ascii="Arial Nova Light" w:hAnsi="Arial Nova Light"/>
                <w:sz w:val="24"/>
                <w:szCs w:val="24"/>
              </w:rPr>
              <w:t xml:space="preserve"> break down </w:t>
            </w:r>
            <w:r w:rsidR="14ADB0AD" w:rsidRPr="552798D7">
              <w:rPr>
                <w:rFonts w:ascii="Arial Nova Light" w:hAnsi="Arial Nova Light"/>
                <w:sz w:val="24"/>
                <w:szCs w:val="24"/>
              </w:rPr>
              <w:t>and</w:t>
            </w:r>
            <w:r w:rsidR="4A0671FE" w:rsidRPr="552798D7">
              <w:rPr>
                <w:rFonts w:ascii="Arial Nova Light" w:hAnsi="Arial Nova Light"/>
                <w:sz w:val="24"/>
                <w:szCs w:val="24"/>
              </w:rPr>
              <w:t xml:space="preserve"> remov</w:t>
            </w:r>
            <w:r w:rsidR="2BC4F32D" w:rsidRPr="552798D7">
              <w:rPr>
                <w:rFonts w:ascii="Arial Nova Light" w:hAnsi="Arial Nova Light"/>
                <w:sz w:val="24"/>
                <w:szCs w:val="24"/>
              </w:rPr>
              <w:t>e</w:t>
            </w:r>
            <w:r w:rsidR="4A0671FE" w:rsidRPr="552798D7">
              <w:rPr>
                <w:rFonts w:ascii="Arial Nova Light" w:hAnsi="Arial Nova Light"/>
                <w:sz w:val="24"/>
                <w:szCs w:val="24"/>
              </w:rPr>
              <w:t xml:space="preserve"> barriers</w:t>
            </w:r>
            <w:r w:rsidR="2BC4F32D" w:rsidRPr="552798D7">
              <w:rPr>
                <w:rFonts w:ascii="Arial Nova Light" w:hAnsi="Arial Nova Light"/>
                <w:sz w:val="24"/>
                <w:szCs w:val="24"/>
              </w:rPr>
              <w:t xml:space="preserve"> for people with disability</w:t>
            </w:r>
            <w:r w:rsidR="5DEB36CC" w:rsidRPr="552798D7">
              <w:rPr>
                <w:rFonts w:ascii="Arial Nova Light" w:hAnsi="Arial Nova Light"/>
                <w:sz w:val="24"/>
                <w:szCs w:val="24"/>
              </w:rPr>
              <w:t xml:space="preserve">, and </w:t>
            </w:r>
            <w:r w:rsidR="29870ED8" w:rsidRPr="552798D7">
              <w:rPr>
                <w:rFonts w:ascii="Arial Nova Light" w:hAnsi="Arial Nova Light"/>
                <w:sz w:val="24"/>
                <w:szCs w:val="24"/>
              </w:rPr>
              <w:t>work on identifying and mitigating implicit biases</w:t>
            </w:r>
            <w:r w:rsidR="4A0671FE" w:rsidRPr="552798D7">
              <w:rPr>
                <w:rFonts w:ascii="Arial Nova Light" w:hAnsi="Arial Nova Light"/>
                <w:sz w:val="24"/>
                <w:szCs w:val="24"/>
              </w:rPr>
              <w:t xml:space="preserve">. </w:t>
            </w:r>
          </w:p>
          <w:p w14:paraId="6D0EE054" w14:textId="4617EDA3" w:rsidR="003454B1" w:rsidRPr="00102651" w:rsidRDefault="003454B1" w:rsidP="00B870C8">
            <w:pPr>
              <w:spacing w:before="120" w:after="120"/>
              <w:rPr>
                <w:rFonts w:ascii="Arial Nova Light" w:hAnsi="Arial Nova Light"/>
                <w:b/>
                <w:bCs/>
                <w:i/>
                <w:iCs/>
                <w:sz w:val="24"/>
                <w:szCs w:val="24"/>
                <w:lang w:val="en-AU" w:eastAsia="en-US"/>
              </w:rPr>
            </w:pPr>
          </w:p>
        </w:tc>
      </w:tr>
    </w:tbl>
    <w:p w14:paraId="3DAF0AA7" w14:textId="77777777" w:rsidR="005F7FCA" w:rsidRDefault="005F7FCA" w:rsidP="00BB11BB">
      <w:pPr>
        <w:spacing w:after="160"/>
        <w:rPr>
          <w:rFonts w:ascii="Arial Nova Light" w:hAnsi="Arial Nova Light"/>
          <w:b/>
          <w:bCs/>
          <w:sz w:val="32"/>
          <w:szCs w:val="32"/>
        </w:rPr>
      </w:pPr>
    </w:p>
    <w:p w14:paraId="1D73C62F" w14:textId="47F28397" w:rsidR="00906618" w:rsidRPr="00BB11BB" w:rsidRDefault="00906618" w:rsidP="00BB11BB">
      <w:pPr>
        <w:spacing w:after="160"/>
        <w:rPr>
          <w:rFonts w:ascii="Arial Nova Light" w:hAnsi="Arial Nova Light"/>
          <w:b/>
          <w:bCs/>
          <w:sz w:val="32"/>
          <w:szCs w:val="32"/>
        </w:rPr>
      </w:pPr>
      <w:r w:rsidRPr="00BB11BB">
        <w:rPr>
          <w:rFonts w:ascii="Arial Nova Light" w:hAnsi="Arial Nova Light"/>
          <w:b/>
          <w:bCs/>
          <w:sz w:val="32"/>
          <w:szCs w:val="32"/>
        </w:rPr>
        <w:t>Progress reporting</w:t>
      </w:r>
    </w:p>
    <w:p w14:paraId="7D86B6A9" w14:textId="77777777" w:rsidR="00906618" w:rsidRPr="005F7FCA" w:rsidRDefault="00906618" w:rsidP="005F7FCA">
      <w:pPr>
        <w:rPr>
          <w:rFonts w:ascii="Arial Nova Light" w:hAnsi="Arial Nova Light"/>
          <w:sz w:val="24"/>
          <w:szCs w:val="24"/>
        </w:rPr>
      </w:pPr>
      <w:r w:rsidRPr="005F7FCA">
        <w:rPr>
          <w:rFonts w:ascii="Arial Nova Light" w:hAnsi="Arial Nova Light"/>
          <w:sz w:val="24"/>
          <w:szCs w:val="24"/>
        </w:rPr>
        <w:t>The department will report annually on the implementation of the plan and contribute to a yearly progress report on the Queensland Disability Plan implementation.</w:t>
      </w:r>
    </w:p>
    <w:p w14:paraId="7C7CC3CB" w14:textId="449E6ABF" w:rsidR="00B33660" w:rsidRPr="00BB11BB" w:rsidRDefault="00B33660" w:rsidP="00BB11BB">
      <w:pPr>
        <w:spacing w:after="160"/>
        <w:rPr>
          <w:rFonts w:ascii="Arial Nova Light" w:hAnsi="Arial Nova Light"/>
          <w:b/>
          <w:bCs/>
          <w:sz w:val="32"/>
          <w:szCs w:val="32"/>
        </w:rPr>
      </w:pPr>
      <w:bookmarkStart w:id="2" w:name="_Hlk168406677"/>
      <w:r w:rsidRPr="00BB11BB">
        <w:rPr>
          <w:rFonts w:ascii="Arial Nova Light" w:hAnsi="Arial Nova Light"/>
          <w:b/>
          <w:bCs/>
          <w:sz w:val="32"/>
          <w:szCs w:val="32"/>
        </w:rPr>
        <w:lastRenderedPageBreak/>
        <w:t>Our service users</w:t>
      </w:r>
    </w:p>
    <w:p w14:paraId="21344DD6" w14:textId="51E6FC25" w:rsidR="005A71CF" w:rsidRPr="00245D79" w:rsidRDefault="003454B1" w:rsidP="005F7FCA">
      <w:pPr>
        <w:rPr>
          <w:rFonts w:ascii="Arial Nova Light" w:hAnsi="Arial Nova Light"/>
          <w:sz w:val="22"/>
          <w:szCs w:val="22"/>
        </w:rPr>
      </w:pPr>
      <w:r w:rsidRPr="00245D79">
        <w:rPr>
          <w:rFonts w:ascii="Arial Nova Light" w:hAnsi="Arial Nova Light"/>
          <w:sz w:val="22"/>
          <w:szCs w:val="22"/>
        </w:rPr>
        <w:t xml:space="preserve">We work within diverse communities </w:t>
      </w:r>
      <w:r w:rsidR="006D7282" w:rsidRPr="00245D79">
        <w:rPr>
          <w:rFonts w:ascii="Arial Nova Light" w:hAnsi="Arial Nova Light"/>
          <w:sz w:val="22"/>
          <w:szCs w:val="22"/>
        </w:rPr>
        <w:t>ensuring that</w:t>
      </w:r>
      <w:r w:rsidRPr="00245D79">
        <w:rPr>
          <w:rFonts w:ascii="Arial Nova Light" w:hAnsi="Arial Nova Light"/>
          <w:sz w:val="22"/>
          <w:szCs w:val="22"/>
        </w:rPr>
        <w:t xml:space="preserve"> information</w:t>
      </w:r>
      <w:r w:rsidR="00C31691" w:rsidRPr="00245D79">
        <w:rPr>
          <w:rFonts w:ascii="Arial Nova Light" w:hAnsi="Arial Nova Light"/>
          <w:sz w:val="22"/>
          <w:szCs w:val="22"/>
        </w:rPr>
        <w:t xml:space="preserve"> sourced and</w:t>
      </w:r>
      <w:r w:rsidRPr="00245D79">
        <w:rPr>
          <w:rFonts w:ascii="Arial Nova Light" w:hAnsi="Arial Nova Light"/>
          <w:sz w:val="22"/>
          <w:szCs w:val="22"/>
        </w:rPr>
        <w:t xml:space="preserve"> </w:t>
      </w:r>
      <w:r w:rsidR="00C31691" w:rsidRPr="00245D79">
        <w:rPr>
          <w:rFonts w:ascii="Arial Nova Light" w:hAnsi="Arial Nova Light"/>
          <w:sz w:val="22"/>
          <w:szCs w:val="22"/>
        </w:rPr>
        <w:t>shared</w:t>
      </w:r>
      <w:r w:rsidRPr="00245D79">
        <w:rPr>
          <w:rFonts w:ascii="Arial Nova Light" w:hAnsi="Arial Nova Light"/>
          <w:sz w:val="22"/>
          <w:szCs w:val="22"/>
        </w:rPr>
        <w:t xml:space="preserve"> takes into consideration the differing needs of </w:t>
      </w:r>
      <w:r w:rsidR="00CA12A8" w:rsidRPr="00245D79">
        <w:rPr>
          <w:rFonts w:ascii="Arial Nova Light" w:hAnsi="Arial Nova Light"/>
          <w:sz w:val="22"/>
          <w:szCs w:val="22"/>
        </w:rPr>
        <w:t xml:space="preserve">our stakeholders. </w:t>
      </w:r>
      <w:r w:rsidR="00B45D55" w:rsidRPr="00B45D55">
        <w:rPr>
          <w:rFonts w:ascii="Arial Nova Light" w:hAnsi="Arial Nova Light"/>
          <w:sz w:val="22"/>
          <w:szCs w:val="22"/>
        </w:rPr>
        <w:t xml:space="preserve">We </w:t>
      </w:r>
      <w:proofErr w:type="spellStart"/>
      <w:r w:rsidR="00B45D55" w:rsidRPr="00B45D55">
        <w:rPr>
          <w:rFonts w:ascii="Arial Nova Light" w:hAnsi="Arial Nova Light"/>
          <w:sz w:val="22"/>
          <w:szCs w:val="22"/>
        </w:rPr>
        <w:t>recognise</w:t>
      </w:r>
      <w:proofErr w:type="spellEnd"/>
      <w:r w:rsidR="00B45D55" w:rsidRPr="00B45D55">
        <w:rPr>
          <w:rFonts w:ascii="Arial Nova Light" w:hAnsi="Arial Nova Light"/>
          <w:sz w:val="22"/>
          <w:szCs w:val="22"/>
        </w:rPr>
        <w:t xml:space="preserve"> the strength and successes of people</w:t>
      </w:r>
      <w:r w:rsidR="00B45D55">
        <w:rPr>
          <w:rFonts w:ascii="Arial Nova Light" w:hAnsi="Arial Nova Light"/>
          <w:sz w:val="22"/>
          <w:szCs w:val="22"/>
        </w:rPr>
        <w:t xml:space="preserve"> living with disability</w:t>
      </w:r>
      <w:r w:rsidR="00507D9A">
        <w:rPr>
          <w:rFonts w:ascii="Arial Nova Light" w:hAnsi="Arial Nova Light"/>
          <w:sz w:val="22"/>
          <w:szCs w:val="22"/>
        </w:rPr>
        <w:t xml:space="preserve"> </w:t>
      </w:r>
      <w:r w:rsidR="006D7282" w:rsidRPr="00245D79">
        <w:rPr>
          <w:rFonts w:ascii="Arial Nova Light" w:hAnsi="Arial Nova Light"/>
          <w:sz w:val="22"/>
          <w:szCs w:val="22"/>
        </w:rPr>
        <w:t>a</w:t>
      </w:r>
      <w:r w:rsidR="00D71196" w:rsidRPr="00245D79">
        <w:rPr>
          <w:rFonts w:ascii="Arial Nova Light" w:hAnsi="Arial Nova Light"/>
          <w:sz w:val="22"/>
          <w:szCs w:val="22"/>
        </w:rPr>
        <w:t>n</w:t>
      </w:r>
      <w:r w:rsidR="006D7282" w:rsidRPr="00245D79">
        <w:rPr>
          <w:rFonts w:ascii="Arial Nova Light" w:hAnsi="Arial Nova Light"/>
          <w:sz w:val="22"/>
          <w:szCs w:val="22"/>
        </w:rPr>
        <w:t>d</w:t>
      </w:r>
      <w:r w:rsidR="00DE0123" w:rsidRPr="00245D79">
        <w:rPr>
          <w:rFonts w:ascii="Arial Nova Light" w:hAnsi="Arial Nova Light"/>
          <w:sz w:val="22"/>
          <w:szCs w:val="22"/>
        </w:rPr>
        <w:t xml:space="preserve"> </w:t>
      </w:r>
      <w:r w:rsidR="006D7282" w:rsidRPr="00245D79">
        <w:rPr>
          <w:rFonts w:ascii="Arial Nova Light" w:hAnsi="Arial Nova Light"/>
          <w:sz w:val="22"/>
          <w:szCs w:val="22"/>
        </w:rPr>
        <w:t>w</w:t>
      </w:r>
      <w:r w:rsidR="00DE0123" w:rsidRPr="00245D79">
        <w:rPr>
          <w:rFonts w:ascii="Arial Nova Light" w:hAnsi="Arial Nova Light"/>
          <w:sz w:val="22"/>
          <w:szCs w:val="22"/>
        </w:rPr>
        <w:t xml:space="preserve">e are committed to fostering an inclusive community where every individual is valued and respected. </w:t>
      </w:r>
    </w:p>
    <w:p w14:paraId="235879A6" w14:textId="69156DC1" w:rsidR="003454B1" w:rsidRPr="00245D79" w:rsidRDefault="00DE0123" w:rsidP="005F7FCA">
      <w:pPr>
        <w:rPr>
          <w:rFonts w:ascii="Arial Nova Light" w:hAnsi="Arial Nova Light"/>
          <w:sz w:val="22"/>
          <w:szCs w:val="22"/>
        </w:rPr>
      </w:pPr>
      <w:r w:rsidRPr="00245D79">
        <w:rPr>
          <w:rFonts w:ascii="Arial Nova Light" w:hAnsi="Arial Nova Light"/>
          <w:sz w:val="22"/>
          <w:szCs w:val="22"/>
        </w:rPr>
        <w:t xml:space="preserve">Our Disability Service Plan is designed to ensure that people </w:t>
      </w:r>
      <w:r w:rsidR="008B3EB1">
        <w:rPr>
          <w:rFonts w:ascii="Arial Nova Light" w:hAnsi="Arial Nova Light"/>
          <w:sz w:val="22"/>
          <w:szCs w:val="22"/>
        </w:rPr>
        <w:t xml:space="preserve">living </w:t>
      </w:r>
      <w:r w:rsidRPr="00245D79">
        <w:rPr>
          <w:rFonts w:ascii="Arial Nova Light" w:hAnsi="Arial Nova Light"/>
          <w:sz w:val="22"/>
          <w:szCs w:val="22"/>
        </w:rPr>
        <w:t>with disabilit</w:t>
      </w:r>
      <w:r w:rsidR="005A71CF" w:rsidRPr="00245D79">
        <w:rPr>
          <w:rFonts w:ascii="Arial Nova Light" w:hAnsi="Arial Nova Light"/>
          <w:sz w:val="22"/>
          <w:szCs w:val="22"/>
        </w:rPr>
        <w:t>y</w:t>
      </w:r>
      <w:r w:rsidRPr="00245D79">
        <w:rPr>
          <w:rFonts w:ascii="Arial Nova Light" w:hAnsi="Arial Nova Light"/>
          <w:sz w:val="22"/>
          <w:szCs w:val="22"/>
        </w:rPr>
        <w:t xml:space="preserve"> receive the support they need to participate fully in the cultural, social, and economic life of our community. We strive to work collaboratively with </w:t>
      </w:r>
      <w:r w:rsidR="006A5DD2" w:rsidRPr="00245D79">
        <w:rPr>
          <w:rFonts w:ascii="Arial Nova Light" w:hAnsi="Arial Nova Light"/>
          <w:sz w:val="22"/>
          <w:szCs w:val="22"/>
        </w:rPr>
        <w:t>people with disability</w:t>
      </w:r>
      <w:r w:rsidRPr="00245D79">
        <w:rPr>
          <w:rFonts w:ascii="Arial Nova Light" w:hAnsi="Arial Nova Light"/>
          <w:sz w:val="22"/>
          <w:szCs w:val="22"/>
        </w:rPr>
        <w:t xml:space="preserve">, ensuring that our services are accessible, responsive, and culturally sensitive. Together, we are building a future that celebrates diversity and empowers every member of our community. </w:t>
      </w:r>
    </w:p>
    <w:tbl>
      <w:tblPr>
        <w:tblStyle w:val="TableGrid"/>
        <w:tblW w:w="21121" w:type="dxa"/>
        <w:tblInd w:w="-147" w:type="dxa"/>
        <w:tblBorders>
          <w:top w:val="none" w:sz="0" w:space="0" w:color="auto"/>
          <w:left w:val="none" w:sz="0" w:space="0" w:color="auto"/>
          <w:bottom w:val="none" w:sz="0" w:space="0" w:color="auto"/>
          <w:right w:val="none" w:sz="0" w:space="0" w:color="auto"/>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4395"/>
        <w:gridCol w:w="4110"/>
        <w:gridCol w:w="4253"/>
        <w:gridCol w:w="1984"/>
        <w:gridCol w:w="2836"/>
        <w:gridCol w:w="3543"/>
      </w:tblGrid>
      <w:tr w:rsidR="003D1E07" w:rsidRPr="003D1E07" w14:paraId="6DA507C9" w14:textId="4E2DC3AA" w:rsidTr="552798D7">
        <w:trPr>
          <w:trHeight w:val="495"/>
        </w:trPr>
        <w:tc>
          <w:tcPr>
            <w:tcW w:w="4395" w:type="dxa"/>
            <w:shd w:val="clear" w:color="auto" w:fill="228E93"/>
          </w:tcPr>
          <w:bookmarkEnd w:id="2"/>
          <w:p w14:paraId="4A958CE3" w14:textId="7092E5F0" w:rsidR="00FE2695" w:rsidRPr="00245D79" w:rsidRDefault="0086624E" w:rsidP="003D1E07">
            <w:pPr>
              <w:spacing w:before="240" w:after="240"/>
              <w:rPr>
                <w:rFonts w:ascii="Arial Nova Light" w:hAnsi="Arial Nova Light"/>
                <w:b/>
                <w:bCs/>
                <w:i/>
                <w:iCs/>
                <w:color w:val="FFFFFF" w:themeColor="background1"/>
                <w:sz w:val="22"/>
                <w:szCs w:val="22"/>
                <w:lang w:val="en-AU" w:eastAsia="en-US"/>
              </w:rPr>
            </w:pPr>
            <w:r w:rsidRPr="00245D79">
              <w:rPr>
                <w:rFonts w:ascii="Arial Nova Light" w:hAnsi="Arial Nova Light"/>
                <w:b/>
                <w:bCs/>
                <w:i/>
                <w:iCs/>
                <w:color w:val="FFFFFF" w:themeColor="background1"/>
                <w:sz w:val="22"/>
                <w:szCs w:val="22"/>
                <w:lang w:val="en-AU" w:eastAsia="en-US"/>
              </w:rPr>
              <w:t>A</w:t>
            </w:r>
            <w:r w:rsidR="00FE2695" w:rsidRPr="00245D79">
              <w:rPr>
                <w:rFonts w:ascii="Arial Nova Light" w:hAnsi="Arial Nova Light"/>
                <w:b/>
                <w:bCs/>
                <w:i/>
                <w:iCs/>
                <w:color w:val="FFFFFF" w:themeColor="background1"/>
                <w:sz w:val="22"/>
                <w:szCs w:val="22"/>
                <w:lang w:val="en-AU" w:eastAsia="en-US"/>
              </w:rPr>
              <w:t>ction</w:t>
            </w:r>
          </w:p>
        </w:tc>
        <w:tc>
          <w:tcPr>
            <w:tcW w:w="4110" w:type="dxa"/>
            <w:shd w:val="clear" w:color="auto" w:fill="228E93"/>
          </w:tcPr>
          <w:p w14:paraId="664AABC4" w14:textId="088CCB15" w:rsidR="00FE2695" w:rsidRPr="00245D79" w:rsidRDefault="00475DE6" w:rsidP="003D1E07">
            <w:pPr>
              <w:spacing w:before="240" w:after="240"/>
              <w:rPr>
                <w:rFonts w:ascii="Arial Nova Light" w:hAnsi="Arial Nova Light"/>
                <w:b/>
                <w:bCs/>
                <w:i/>
                <w:iCs/>
                <w:color w:val="FFFFFF" w:themeColor="background1"/>
                <w:sz w:val="22"/>
                <w:szCs w:val="22"/>
                <w:lang w:val="en-AU" w:eastAsia="en-US"/>
              </w:rPr>
            </w:pPr>
            <w:r w:rsidRPr="00245D79">
              <w:rPr>
                <w:rFonts w:ascii="Arial Nova Light" w:hAnsi="Arial Nova Light"/>
                <w:b/>
                <w:bCs/>
                <w:i/>
                <w:iCs/>
                <w:color w:val="FFFFFF" w:themeColor="background1"/>
                <w:sz w:val="22"/>
                <w:szCs w:val="22"/>
                <w:lang w:val="en-AU" w:eastAsia="en-US"/>
              </w:rPr>
              <w:t xml:space="preserve">Alignment to the building blocks </w:t>
            </w:r>
            <w:r w:rsidR="0086624E" w:rsidRPr="00245D79">
              <w:rPr>
                <w:rFonts w:ascii="Arial Nova Light" w:hAnsi="Arial Nova Light"/>
                <w:b/>
                <w:bCs/>
                <w:i/>
                <w:iCs/>
                <w:color w:val="FFFFFF" w:themeColor="background1"/>
                <w:sz w:val="22"/>
                <w:szCs w:val="22"/>
                <w:lang w:val="en-AU" w:eastAsia="en-US"/>
              </w:rPr>
              <w:t xml:space="preserve"> </w:t>
            </w:r>
          </w:p>
        </w:tc>
        <w:tc>
          <w:tcPr>
            <w:tcW w:w="4253" w:type="dxa"/>
            <w:shd w:val="clear" w:color="auto" w:fill="228E93"/>
          </w:tcPr>
          <w:p w14:paraId="59AC6D19" w14:textId="21758BDD" w:rsidR="00FE2695" w:rsidRPr="00245D79" w:rsidRDefault="00FE2695" w:rsidP="003D1E07">
            <w:pPr>
              <w:spacing w:before="240" w:after="240"/>
              <w:rPr>
                <w:rFonts w:ascii="Arial Nova Light" w:hAnsi="Arial Nova Light"/>
                <w:b/>
                <w:bCs/>
                <w:i/>
                <w:iCs/>
                <w:color w:val="FFFFFF" w:themeColor="background1"/>
                <w:sz w:val="22"/>
                <w:szCs w:val="22"/>
                <w:lang w:val="en-AU" w:eastAsia="en-US"/>
              </w:rPr>
            </w:pPr>
            <w:r w:rsidRPr="00245D79">
              <w:rPr>
                <w:rFonts w:ascii="Arial Nova Light" w:hAnsi="Arial Nova Light"/>
                <w:b/>
                <w:bCs/>
                <w:i/>
                <w:iCs/>
                <w:color w:val="FFFFFF" w:themeColor="background1"/>
                <w:sz w:val="22"/>
                <w:szCs w:val="22"/>
                <w:lang w:val="en-AU" w:eastAsia="en-US"/>
              </w:rPr>
              <w:t>Measurement</w:t>
            </w:r>
          </w:p>
        </w:tc>
        <w:tc>
          <w:tcPr>
            <w:tcW w:w="1984" w:type="dxa"/>
            <w:shd w:val="clear" w:color="auto" w:fill="228E93"/>
          </w:tcPr>
          <w:p w14:paraId="46E22B54" w14:textId="2049E132" w:rsidR="00FE2695" w:rsidRPr="00245D79" w:rsidRDefault="00FE2695" w:rsidP="003D1E07">
            <w:pPr>
              <w:spacing w:before="240" w:after="240"/>
              <w:rPr>
                <w:rFonts w:ascii="Arial Nova Light" w:hAnsi="Arial Nova Light"/>
                <w:b/>
                <w:bCs/>
                <w:i/>
                <w:iCs/>
                <w:color w:val="FFFFFF" w:themeColor="background1"/>
                <w:sz w:val="22"/>
                <w:szCs w:val="22"/>
                <w:lang w:val="en-AU" w:eastAsia="en-US"/>
              </w:rPr>
            </w:pPr>
            <w:r w:rsidRPr="00245D79">
              <w:rPr>
                <w:rFonts w:ascii="Arial Nova Light" w:hAnsi="Arial Nova Light"/>
                <w:b/>
                <w:bCs/>
                <w:i/>
                <w:iCs/>
                <w:color w:val="FFFFFF" w:themeColor="background1"/>
                <w:sz w:val="22"/>
                <w:szCs w:val="22"/>
                <w:lang w:val="en-AU" w:eastAsia="en-US"/>
              </w:rPr>
              <w:t>Timing</w:t>
            </w:r>
          </w:p>
        </w:tc>
        <w:tc>
          <w:tcPr>
            <w:tcW w:w="2836" w:type="dxa"/>
            <w:shd w:val="clear" w:color="auto" w:fill="228E93"/>
          </w:tcPr>
          <w:p w14:paraId="1BFC0FC6" w14:textId="2BE8EC41" w:rsidR="00FE2695" w:rsidRPr="00245D79" w:rsidRDefault="00FE2695" w:rsidP="003D1E07">
            <w:pPr>
              <w:spacing w:before="240" w:after="240"/>
              <w:rPr>
                <w:rFonts w:ascii="Arial Nova Light" w:hAnsi="Arial Nova Light"/>
                <w:b/>
                <w:bCs/>
                <w:i/>
                <w:iCs/>
                <w:color w:val="FFFFFF" w:themeColor="background1"/>
                <w:sz w:val="22"/>
                <w:szCs w:val="22"/>
                <w:lang w:val="en-AU" w:eastAsia="en-US"/>
              </w:rPr>
            </w:pPr>
            <w:r w:rsidRPr="00245D79">
              <w:rPr>
                <w:rFonts w:ascii="Arial Nova Light" w:hAnsi="Arial Nova Light"/>
                <w:b/>
                <w:bCs/>
                <w:i/>
                <w:iCs/>
                <w:color w:val="FFFFFF" w:themeColor="background1"/>
                <w:sz w:val="22"/>
                <w:szCs w:val="22"/>
                <w:lang w:val="en-AU" w:eastAsia="en-US"/>
              </w:rPr>
              <w:t>Responsibility</w:t>
            </w:r>
          </w:p>
        </w:tc>
        <w:tc>
          <w:tcPr>
            <w:tcW w:w="3543" w:type="dxa"/>
            <w:shd w:val="clear" w:color="auto" w:fill="228E93"/>
          </w:tcPr>
          <w:p w14:paraId="4CB842E0" w14:textId="6C2A8D9B" w:rsidR="00FE2695" w:rsidRPr="00245D79" w:rsidRDefault="00FE2695" w:rsidP="003D1E07">
            <w:pPr>
              <w:spacing w:before="240" w:after="240"/>
              <w:rPr>
                <w:rFonts w:ascii="Arial Nova Light" w:hAnsi="Arial Nova Light"/>
                <w:b/>
                <w:bCs/>
                <w:i/>
                <w:iCs/>
                <w:color w:val="FFFFFF" w:themeColor="background1"/>
                <w:sz w:val="22"/>
                <w:szCs w:val="22"/>
                <w:lang w:val="en-AU" w:eastAsia="en-US"/>
              </w:rPr>
            </w:pPr>
            <w:r w:rsidRPr="00245D79">
              <w:rPr>
                <w:rFonts w:ascii="Arial Nova Light" w:hAnsi="Arial Nova Light"/>
                <w:b/>
                <w:bCs/>
                <w:i/>
                <w:iCs/>
                <w:color w:val="FFFFFF" w:themeColor="background1"/>
                <w:sz w:val="22"/>
                <w:szCs w:val="22"/>
                <w:lang w:val="en-AU" w:eastAsia="en-US"/>
              </w:rPr>
              <w:t xml:space="preserve">ADS outcome areas </w:t>
            </w:r>
          </w:p>
        </w:tc>
      </w:tr>
      <w:tr w:rsidR="00FE2695" w:rsidRPr="00553EC5" w14:paraId="445C70F6" w14:textId="44112F9E" w:rsidTr="552798D7">
        <w:trPr>
          <w:trHeight w:val="495"/>
        </w:trPr>
        <w:tc>
          <w:tcPr>
            <w:tcW w:w="4395" w:type="dxa"/>
          </w:tcPr>
          <w:p w14:paraId="20184AF5" w14:textId="27DE89B9" w:rsidR="00FE2695" w:rsidRPr="00475DE6" w:rsidRDefault="00475A4A" w:rsidP="00191F78">
            <w:pPr>
              <w:pStyle w:val="ListParagraph"/>
              <w:numPr>
                <w:ilvl w:val="0"/>
                <w:numId w:val="13"/>
              </w:numPr>
              <w:spacing w:before="120" w:after="120"/>
              <w:rPr>
                <w:rFonts w:ascii="Arial Nova Light" w:hAnsi="Arial Nova Light"/>
                <w:sz w:val="20"/>
                <w:szCs w:val="20"/>
              </w:rPr>
            </w:pPr>
            <w:r w:rsidRPr="00475DE6">
              <w:rPr>
                <w:rFonts w:ascii="Arial Nova Light" w:hAnsi="Arial Nova Light"/>
                <w:sz w:val="20"/>
                <w:szCs w:val="20"/>
              </w:rPr>
              <w:t xml:space="preserve">We consider the needs of people with disability in the development, implementation and evaluation of agency policies, </w:t>
            </w:r>
            <w:proofErr w:type="gramStart"/>
            <w:r w:rsidRPr="00475DE6">
              <w:rPr>
                <w:rFonts w:ascii="Arial Nova Light" w:hAnsi="Arial Nova Light"/>
                <w:sz w:val="20"/>
                <w:szCs w:val="20"/>
              </w:rPr>
              <w:t>procedures</w:t>
            </w:r>
            <w:proofErr w:type="gramEnd"/>
            <w:r w:rsidRPr="00475DE6">
              <w:rPr>
                <w:rFonts w:ascii="Arial Nova Light" w:hAnsi="Arial Nova Light"/>
                <w:sz w:val="20"/>
                <w:szCs w:val="20"/>
              </w:rPr>
              <w:t xml:space="preserve"> and practices. </w:t>
            </w:r>
          </w:p>
        </w:tc>
        <w:tc>
          <w:tcPr>
            <w:tcW w:w="4110" w:type="dxa"/>
          </w:tcPr>
          <w:p w14:paraId="5F004CDA" w14:textId="55467E69" w:rsidR="00FE2695" w:rsidRPr="004652F7" w:rsidRDefault="26834515" w:rsidP="00CF7ACE">
            <w:pPr>
              <w:spacing w:before="120" w:after="120"/>
              <w:rPr>
                <w:rFonts w:ascii="Arial Nova Light" w:hAnsi="Arial Nova Light"/>
                <w:sz w:val="20"/>
                <w:szCs w:val="20"/>
              </w:rPr>
            </w:pPr>
            <w:r w:rsidRPr="552798D7">
              <w:rPr>
                <w:rFonts w:ascii="Arial Nova Light" w:hAnsi="Arial Nova Light"/>
                <w:sz w:val="20"/>
                <w:szCs w:val="20"/>
              </w:rPr>
              <w:t xml:space="preserve">This action supports </w:t>
            </w:r>
            <w:r w:rsidRPr="552798D7">
              <w:rPr>
                <w:rFonts w:ascii="Arial Nova Light" w:hAnsi="Arial Nova Light"/>
                <w:b/>
                <w:bCs/>
                <w:sz w:val="20"/>
                <w:szCs w:val="20"/>
              </w:rPr>
              <w:t>co-design, human rights and cultural and system</w:t>
            </w:r>
            <w:r w:rsidR="2E333FCE" w:rsidRPr="552798D7">
              <w:rPr>
                <w:rFonts w:ascii="Arial Nova Light" w:hAnsi="Arial Nova Light"/>
                <w:b/>
                <w:bCs/>
                <w:sz w:val="20"/>
                <w:szCs w:val="20"/>
              </w:rPr>
              <w:t>s</w:t>
            </w:r>
            <w:r w:rsidRPr="552798D7">
              <w:rPr>
                <w:rFonts w:ascii="Arial Nova Light" w:hAnsi="Arial Nova Light"/>
                <w:b/>
                <w:bCs/>
                <w:sz w:val="20"/>
                <w:szCs w:val="20"/>
              </w:rPr>
              <w:t xml:space="preserve"> change</w:t>
            </w:r>
            <w:r w:rsidRPr="552798D7">
              <w:rPr>
                <w:rFonts w:ascii="Arial Nova Light" w:hAnsi="Arial Nova Light"/>
                <w:sz w:val="20"/>
                <w:szCs w:val="20"/>
              </w:rPr>
              <w:t xml:space="preserve"> by ensuring the needs of people with disability are considered in all that we do. </w:t>
            </w:r>
          </w:p>
        </w:tc>
        <w:tc>
          <w:tcPr>
            <w:tcW w:w="4253" w:type="dxa"/>
          </w:tcPr>
          <w:p w14:paraId="29913BB6" w14:textId="53C45E00" w:rsidR="00FE2695" w:rsidRPr="004652F7" w:rsidRDefault="00475DE6" w:rsidP="00CF7ACE">
            <w:pPr>
              <w:spacing w:before="120" w:after="120"/>
              <w:rPr>
                <w:rFonts w:ascii="Arial Nova Light" w:hAnsi="Arial Nova Light"/>
                <w:sz w:val="20"/>
                <w:szCs w:val="20"/>
              </w:rPr>
            </w:pPr>
            <w:r>
              <w:rPr>
                <w:rFonts w:ascii="Arial Nova Light" w:hAnsi="Arial Nova Light"/>
                <w:sz w:val="20"/>
                <w:szCs w:val="20"/>
              </w:rPr>
              <w:t xml:space="preserve">Policies, </w:t>
            </w:r>
            <w:proofErr w:type="gramStart"/>
            <w:r>
              <w:rPr>
                <w:rFonts w:ascii="Arial Nova Light" w:hAnsi="Arial Nova Light"/>
                <w:sz w:val="20"/>
                <w:szCs w:val="20"/>
              </w:rPr>
              <w:t>procedures</w:t>
            </w:r>
            <w:proofErr w:type="gramEnd"/>
            <w:r>
              <w:rPr>
                <w:rFonts w:ascii="Arial Nova Light" w:hAnsi="Arial Nova Light"/>
                <w:sz w:val="20"/>
                <w:szCs w:val="20"/>
              </w:rPr>
              <w:t xml:space="preserve"> and practices consider the needs of people with disability in development, implementation and evaluation</w:t>
            </w:r>
          </w:p>
        </w:tc>
        <w:tc>
          <w:tcPr>
            <w:tcW w:w="1984" w:type="dxa"/>
          </w:tcPr>
          <w:p w14:paraId="43AC79E7" w14:textId="78F77D86" w:rsidR="00FE2695" w:rsidRPr="004652F7" w:rsidRDefault="00475DE6" w:rsidP="00CF7ACE">
            <w:pPr>
              <w:spacing w:before="120" w:after="120"/>
              <w:rPr>
                <w:rFonts w:ascii="Arial Nova Light" w:hAnsi="Arial Nova Light"/>
                <w:sz w:val="20"/>
                <w:szCs w:val="20"/>
              </w:rPr>
            </w:pPr>
            <w:r>
              <w:rPr>
                <w:rFonts w:ascii="Arial Nova Light" w:hAnsi="Arial Nova Light"/>
                <w:sz w:val="20"/>
                <w:szCs w:val="20"/>
              </w:rPr>
              <w:t xml:space="preserve">Ongoing </w:t>
            </w:r>
          </w:p>
        </w:tc>
        <w:tc>
          <w:tcPr>
            <w:tcW w:w="2836" w:type="dxa"/>
          </w:tcPr>
          <w:p w14:paraId="4ACD6304" w14:textId="44D4CBA0" w:rsidR="00FE2695" w:rsidRPr="004652F7" w:rsidRDefault="00475DE6" w:rsidP="00CF7ACE">
            <w:pPr>
              <w:spacing w:before="120" w:after="120"/>
              <w:rPr>
                <w:rFonts w:ascii="Arial Nova Light" w:hAnsi="Arial Nova Light"/>
                <w:sz w:val="20"/>
                <w:szCs w:val="20"/>
              </w:rPr>
            </w:pPr>
            <w:r>
              <w:rPr>
                <w:rFonts w:ascii="Arial Nova Light" w:hAnsi="Arial Nova Light"/>
                <w:sz w:val="20"/>
                <w:szCs w:val="20"/>
              </w:rPr>
              <w:t xml:space="preserve">Whole of agency </w:t>
            </w:r>
          </w:p>
        </w:tc>
        <w:tc>
          <w:tcPr>
            <w:tcW w:w="3543" w:type="dxa"/>
          </w:tcPr>
          <w:p w14:paraId="404044D0" w14:textId="77777777" w:rsidR="00FE2695" w:rsidRDefault="00FE2695" w:rsidP="00CF7ACE">
            <w:pPr>
              <w:spacing w:before="120" w:after="120"/>
              <w:rPr>
                <w:rFonts w:ascii="Arial Nova Light" w:hAnsi="Arial Nova Light"/>
                <w:sz w:val="20"/>
                <w:szCs w:val="20"/>
              </w:rPr>
            </w:pPr>
            <w:r>
              <w:rPr>
                <w:rFonts w:ascii="Arial Nova Light" w:hAnsi="Arial Nova Light"/>
                <w:sz w:val="20"/>
                <w:szCs w:val="20"/>
              </w:rPr>
              <w:t>Employment and financial security</w:t>
            </w:r>
          </w:p>
          <w:p w14:paraId="07DCCAA8" w14:textId="77777777" w:rsidR="00FE2695" w:rsidRDefault="00FE2695" w:rsidP="00CF7ACE">
            <w:pPr>
              <w:spacing w:before="120" w:after="120"/>
              <w:rPr>
                <w:rFonts w:ascii="Arial Nova Light" w:hAnsi="Arial Nova Light"/>
                <w:sz w:val="20"/>
                <w:szCs w:val="20"/>
              </w:rPr>
            </w:pPr>
            <w:r>
              <w:rPr>
                <w:rFonts w:ascii="Arial Nova Light" w:hAnsi="Arial Nova Light"/>
                <w:sz w:val="20"/>
                <w:szCs w:val="20"/>
              </w:rPr>
              <w:t xml:space="preserve">Community attitudes </w:t>
            </w:r>
          </w:p>
          <w:p w14:paraId="625C9152" w14:textId="31CA225F" w:rsidR="00475DE6" w:rsidRDefault="26834515" w:rsidP="00CF7ACE">
            <w:pPr>
              <w:spacing w:before="120" w:after="120"/>
              <w:rPr>
                <w:rFonts w:ascii="Arial Nova Light" w:hAnsi="Arial Nova Light"/>
                <w:sz w:val="20"/>
                <w:szCs w:val="20"/>
              </w:rPr>
            </w:pPr>
            <w:r w:rsidRPr="552798D7">
              <w:rPr>
                <w:rFonts w:ascii="Arial Nova Light" w:hAnsi="Arial Nova Light"/>
                <w:sz w:val="20"/>
                <w:szCs w:val="20"/>
              </w:rPr>
              <w:t>Safety, Rights</w:t>
            </w:r>
            <w:r w:rsidR="6FC89F4A" w:rsidRPr="552798D7">
              <w:rPr>
                <w:rFonts w:ascii="Arial Nova Light" w:hAnsi="Arial Nova Light"/>
                <w:sz w:val="20"/>
                <w:szCs w:val="20"/>
              </w:rPr>
              <w:t>,</w:t>
            </w:r>
            <w:r w:rsidRPr="552798D7">
              <w:rPr>
                <w:rFonts w:ascii="Arial Nova Light" w:hAnsi="Arial Nova Light"/>
                <w:sz w:val="20"/>
                <w:szCs w:val="20"/>
              </w:rPr>
              <w:t xml:space="preserve"> and Justice </w:t>
            </w:r>
          </w:p>
        </w:tc>
      </w:tr>
      <w:tr w:rsidR="003D1E07" w:rsidRPr="00553EC5" w14:paraId="4A5CAAF1" w14:textId="77777777" w:rsidTr="552798D7">
        <w:trPr>
          <w:trHeight w:val="495"/>
        </w:trPr>
        <w:tc>
          <w:tcPr>
            <w:tcW w:w="4395" w:type="dxa"/>
            <w:shd w:val="clear" w:color="auto" w:fill="F2F2F2" w:themeFill="background1" w:themeFillShade="F2"/>
          </w:tcPr>
          <w:p w14:paraId="546AAF09" w14:textId="67CA7AD2" w:rsidR="00475DE6" w:rsidRPr="00D71196" w:rsidRDefault="00747C3A" w:rsidP="00D71196">
            <w:pPr>
              <w:pStyle w:val="ListParagraph"/>
              <w:numPr>
                <w:ilvl w:val="0"/>
                <w:numId w:val="13"/>
              </w:numPr>
              <w:spacing w:before="120" w:after="120"/>
              <w:rPr>
                <w:rFonts w:ascii="Arial Nova Light" w:hAnsi="Arial Nova Light"/>
                <w:sz w:val="20"/>
                <w:szCs w:val="20"/>
              </w:rPr>
            </w:pPr>
            <w:r w:rsidRPr="00D71196">
              <w:rPr>
                <w:rFonts w:ascii="Arial Nova Light" w:hAnsi="Arial Nova Light"/>
                <w:sz w:val="20"/>
                <w:szCs w:val="20"/>
              </w:rPr>
              <w:t xml:space="preserve">We promote and provide translation and interpreting services, including </w:t>
            </w:r>
            <w:proofErr w:type="spellStart"/>
            <w:r w:rsidRPr="00D71196">
              <w:rPr>
                <w:rFonts w:ascii="Arial Nova Light" w:hAnsi="Arial Nova Light"/>
                <w:sz w:val="20"/>
                <w:szCs w:val="20"/>
              </w:rPr>
              <w:t>Auslan</w:t>
            </w:r>
            <w:proofErr w:type="spellEnd"/>
            <w:r w:rsidRPr="00D71196">
              <w:rPr>
                <w:rFonts w:ascii="Arial Nova Light" w:hAnsi="Arial Nova Light"/>
                <w:sz w:val="20"/>
                <w:szCs w:val="20"/>
              </w:rPr>
              <w:t xml:space="preserve">, upon request to ensure accessibility for people with disability. Moreover, we </w:t>
            </w:r>
            <w:r w:rsidR="00FC2E66" w:rsidRPr="00D71196">
              <w:rPr>
                <w:rFonts w:ascii="Arial Nova Light" w:hAnsi="Arial Nova Light"/>
                <w:sz w:val="20"/>
                <w:szCs w:val="20"/>
              </w:rPr>
              <w:t xml:space="preserve">strive </w:t>
            </w:r>
            <w:r w:rsidRPr="00D71196">
              <w:rPr>
                <w:rFonts w:ascii="Arial Nova Light" w:hAnsi="Arial Nova Light"/>
                <w:sz w:val="20"/>
                <w:szCs w:val="20"/>
              </w:rPr>
              <w:t xml:space="preserve">to </w:t>
            </w:r>
            <w:r w:rsidR="00FC2E66" w:rsidRPr="00D71196">
              <w:rPr>
                <w:rFonts w:ascii="Arial Nova Light" w:hAnsi="Arial Nova Light"/>
                <w:sz w:val="20"/>
                <w:szCs w:val="20"/>
              </w:rPr>
              <w:t xml:space="preserve">provide </w:t>
            </w:r>
            <w:r w:rsidRPr="00D71196">
              <w:rPr>
                <w:rFonts w:ascii="Arial Nova Light" w:hAnsi="Arial Nova Light"/>
                <w:sz w:val="20"/>
                <w:szCs w:val="20"/>
              </w:rPr>
              <w:t xml:space="preserve">captions and transcripts for events whenever </w:t>
            </w:r>
            <w:r w:rsidR="00FC2E66" w:rsidRPr="00D71196">
              <w:rPr>
                <w:rFonts w:ascii="Arial Nova Light" w:hAnsi="Arial Nova Light"/>
                <w:sz w:val="20"/>
                <w:szCs w:val="20"/>
              </w:rPr>
              <w:t>possible.</w:t>
            </w:r>
          </w:p>
        </w:tc>
        <w:tc>
          <w:tcPr>
            <w:tcW w:w="4110" w:type="dxa"/>
            <w:shd w:val="clear" w:color="auto" w:fill="F2F2F2" w:themeFill="background1" w:themeFillShade="F2"/>
          </w:tcPr>
          <w:p w14:paraId="29A4B09C" w14:textId="7E783BA8" w:rsidR="00475DE6" w:rsidRPr="004652F7" w:rsidRDefault="6167625F" w:rsidP="00191F78">
            <w:pPr>
              <w:spacing w:before="120" w:after="120"/>
              <w:rPr>
                <w:rFonts w:ascii="Arial Nova Light" w:hAnsi="Arial Nova Light"/>
                <w:sz w:val="20"/>
                <w:szCs w:val="20"/>
              </w:rPr>
            </w:pPr>
            <w:r w:rsidRPr="552798D7">
              <w:rPr>
                <w:rFonts w:ascii="Arial Nova Light" w:hAnsi="Arial Nova Light"/>
                <w:sz w:val="20"/>
                <w:szCs w:val="20"/>
              </w:rPr>
              <w:t>Enhancing accessibility for individuals with disabilit</w:t>
            </w:r>
            <w:r w:rsidR="005A71CF" w:rsidRPr="552798D7">
              <w:rPr>
                <w:rFonts w:ascii="Arial Nova Light" w:hAnsi="Arial Nova Light"/>
                <w:sz w:val="20"/>
                <w:szCs w:val="20"/>
              </w:rPr>
              <w:t>y</w:t>
            </w:r>
            <w:r w:rsidRPr="552798D7">
              <w:rPr>
                <w:rFonts w:ascii="Arial Nova Light" w:hAnsi="Arial Nova Light"/>
                <w:sz w:val="20"/>
                <w:szCs w:val="20"/>
              </w:rPr>
              <w:t xml:space="preserve"> fosters </w:t>
            </w:r>
            <w:r w:rsidRPr="552798D7">
              <w:rPr>
                <w:rFonts w:ascii="Arial Nova Light" w:hAnsi="Arial Nova Light"/>
                <w:b/>
                <w:bCs/>
                <w:sz w:val="20"/>
                <w:szCs w:val="20"/>
              </w:rPr>
              <w:t>cultural and system</w:t>
            </w:r>
            <w:r w:rsidR="60EBA485" w:rsidRPr="552798D7">
              <w:rPr>
                <w:rFonts w:ascii="Arial Nova Light" w:hAnsi="Arial Nova Light"/>
                <w:b/>
                <w:bCs/>
                <w:sz w:val="20"/>
                <w:szCs w:val="20"/>
              </w:rPr>
              <w:t>s</w:t>
            </w:r>
            <w:r w:rsidRPr="552798D7">
              <w:rPr>
                <w:rFonts w:ascii="Arial Nova Light" w:hAnsi="Arial Nova Light"/>
                <w:b/>
                <w:bCs/>
                <w:sz w:val="20"/>
                <w:szCs w:val="20"/>
              </w:rPr>
              <w:t xml:space="preserve"> change</w:t>
            </w:r>
            <w:r w:rsidRPr="552798D7">
              <w:rPr>
                <w:rFonts w:ascii="Arial Nova Light" w:hAnsi="Arial Nova Light"/>
                <w:sz w:val="20"/>
                <w:szCs w:val="20"/>
              </w:rPr>
              <w:t xml:space="preserve"> while safeguarding human rights. Eliminating obstacles to accessibility support people with disability and provides full inclusion.  </w:t>
            </w:r>
          </w:p>
        </w:tc>
        <w:tc>
          <w:tcPr>
            <w:tcW w:w="4253" w:type="dxa"/>
            <w:shd w:val="clear" w:color="auto" w:fill="F2F2F2" w:themeFill="background1" w:themeFillShade="F2"/>
          </w:tcPr>
          <w:p w14:paraId="2E1812C3" w14:textId="7ED00834" w:rsidR="00475DE6" w:rsidRPr="00D71196" w:rsidRDefault="00475DE6" w:rsidP="00B64975">
            <w:pPr>
              <w:spacing w:before="120" w:after="120"/>
              <w:rPr>
                <w:rFonts w:ascii="Arial Nova Light" w:hAnsi="Arial Nova Light"/>
                <w:sz w:val="20"/>
                <w:szCs w:val="20"/>
              </w:rPr>
            </w:pPr>
            <w:r w:rsidRPr="004652F7">
              <w:rPr>
                <w:rFonts w:ascii="Arial Nova Light" w:hAnsi="Arial Nova Light"/>
                <w:sz w:val="20"/>
                <w:szCs w:val="20"/>
              </w:rPr>
              <w:t>Translation and interpretation services are available to Queenslanders with disability. Annual use and cost of all translation and interpretation services used</w:t>
            </w:r>
          </w:p>
        </w:tc>
        <w:tc>
          <w:tcPr>
            <w:tcW w:w="1984" w:type="dxa"/>
            <w:shd w:val="clear" w:color="auto" w:fill="F2F2F2" w:themeFill="background1" w:themeFillShade="F2"/>
          </w:tcPr>
          <w:p w14:paraId="6C947E41" w14:textId="77777777" w:rsidR="00475DE6" w:rsidRPr="004652F7" w:rsidRDefault="00475DE6" w:rsidP="00B64975">
            <w:pPr>
              <w:spacing w:before="120" w:after="120"/>
              <w:rPr>
                <w:rFonts w:ascii="Arial Nova Light" w:hAnsi="Arial Nova Light"/>
                <w:b/>
                <w:bCs/>
                <w:i/>
                <w:iCs/>
                <w:sz w:val="20"/>
                <w:szCs w:val="20"/>
                <w:lang w:val="en-AU" w:eastAsia="en-US"/>
              </w:rPr>
            </w:pPr>
            <w:r w:rsidRPr="004652F7">
              <w:rPr>
                <w:rFonts w:ascii="Arial Nova Light" w:hAnsi="Arial Nova Light"/>
                <w:sz w:val="20"/>
                <w:szCs w:val="20"/>
              </w:rPr>
              <w:t>Ongoing</w:t>
            </w:r>
          </w:p>
        </w:tc>
        <w:tc>
          <w:tcPr>
            <w:tcW w:w="2836" w:type="dxa"/>
            <w:shd w:val="clear" w:color="auto" w:fill="F2F2F2" w:themeFill="background1" w:themeFillShade="F2"/>
          </w:tcPr>
          <w:p w14:paraId="365617E2" w14:textId="6D3D04C2" w:rsidR="00475DE6" w:rsidRPr="004652F7" w:rsidRDefault="00475DE6" w:rsidP="00B64975">
            <w:pPr>
              <w:spacing w:before="120" w:after="120"/>
              <w:rPr>
                <w:rFonts w:ascii="Arial Nova Light" w:hAnsi="Arial Nova Light"/>
                <w:b/>
                <w:bCs/>
                <w:i/>
                <w:iCs/>
                <w:sz w:val="20"/>
                <w:szCs w:val="20"/>
                <w:lang w:val="en-AU" w:eastAsia="en-US"/>
              </w:rPr>
            </w:pPr>
            <w:r w:rsidRPr="004652F7">
              <w:rPr>
                <w:rFonts w:ascii="Arial Nova Light" w:hAnsi="Arial Nova Light"/>
                <w:sz w:val="20"/>
                <w:szCs w:val="20"/>
              </w:rPr>
              <w:t>Whole of</w:t>
            </w:r>
            <w:r w:rsidR="00191F78">
              <w:rPr>
                <w:rFonts w:ascii="Arial Nova Light" w:hAnsi="Arial Nova Light"/>
                <w:sz w:val="20"/>
                <w:szCs w:val="20"/>
              </w:rPr>
              <w:t xml:space="preserve"> agency </w:t>
            </w:r>
          </w:p>
        </w:tc>
        <w:tc>
          <w:tcPr>
            <w:tcW w:w="3543" w:type="dxa"/>
            <w:shd w:val="clear" w:color="auto" w:fill="F2F2F2" w:themeFill="background1" w:themeFillShade="F2"/>
          </w:tcPr>
          <w:p w14:paraId="3B755992" w14:textId="77777777" w:rsidR="00475DE6" w:rsidRDefault="00191F78" w:rsidP="00B64975">
            <w:pPr>
              <w:spacing w:before="120" w:after="120"/>
              <w:rPr>
                <w:rFonts w:ascii="Arial Nova Light" w:hAnsi="Arial Nova Light"/>
                <w:sz w:val="20"/>
                <w:szCs w:val="20"/>
              </w:rPr>
            </w:pPr>
            <w:r>
              <w:rPr>
                <w:rFonts w:ascii="Arial Nova Light" w:hAnsi="Arial Nova Light"/>
                <w:sz w:val="20"/>
                <w:szCs w:val="20"/>
              </w:rPr>
              <w:t>Community attitudes</w:t>
            </w:r>
          </w:p>
          <w:p w14:paraId="1FDF08AD" w14:textId="125FBA69" w:rsidR="00191F78" w:rsidRPr="004652F7" w:rsidRDefault="00191F78" w:rsidP="00B64975">
            <w:pPr>
              <w:spacing w:before="120" w:after="120"/>
              <w:rPr>
                <w:rFonts w:ascii="Arial Nova Light" w:hAnsi="Arial Nova Light"/>
                <w:sz w:val="20"/>
                <w:szCs w:val="20"/>
              </w:rPr>
            </w:pPr>
            <w:r>
              <w:rPr>
                <w:rFonts w:ascii="Arial Nova Light" w:hAnsi="Arial Nova Light"/>
                <w:sz w:val="20"/>
                <w:szCs w:val="20"/>
              </w:rPr>
              <w:t xml:space="preserve">Safety, Right and Justice </w:t>
            </w:r>
          </w:p>
        </w:tc>
      </w:tr>
      <w:tr w:rsidR="00EC7593" w:rsidRPr="00553EC5" w14:paraId="7641035B" w14:textId="77777777" w:rsidTr="552798D7">
        <w:trPr>
          <w:trHeight w:val="495"/>
        </w:trPr>
        <w:tc>
          <w:tcPr>
            <w:tcW w:w="4395" w:type="dxa"/>
          </w:tcPr>
          <w:p w14:paraId="69A3C53F" w14:textId="64AF7CD2" w:rsidR="00747C3A" w:rsidRPr="00D71196" w:rsidRDefault="00747C3A" w:rsidP="00D71196">
            <w:pPr>
              <w:pStyle w:val="ListParagraph"/>
              <w:numPr>
                <w:ilvl w:val="0"/>
                <w:numId w:val="13"/>
              </w:numPr>
              <w:spacing w:before="120" w:after="120"/>
              <w:ind w:left="357" w:hanging="357"/>
              <w:contextualSpacing w:val="0"/>
              <w:rPr>
                <w:rStyle w:val="CommentReference"/>
                <w:rFonts w:ascii="Arial Nova Light" w:hAnsi="Arial Nova Light"/>
                <w:sz w:val="20"/>
                <w:szCs w:val="20"/>
              </w:rPr>
            </w:pPr>
            <w:r w:rsidRPr="00D71196">
              <w:rPr>
                <w:rFonts w:ascii="Arial Nova Light" w:hAnsi="Arial Nova Light"/>
                <w:sz w:val="20"/>
                <w:szCs w:val="20"/>
              </w:rPr>
              <w:t xml:space="preserve">We ensure that events and meetings are held in accessible venues, following the </w:t>
            </w:r>
            <w:hyperlink r:id="rId21" w:history="1">
              <w:r w:rsidRPr="00D71196">
                <w:rPr>
                  <w:rStyle w:val="Hyperlink"/>
                  <w:rFonts w:ascii="Arial Nova Light" w:hAnsi="Arial Nova Light"/>
                  <w:sz w:val="20"/>
                  <w:szCs w:val="20"/>
                </w:rPr>
                <w:t>Best Practice Guidelines for Event Delivery in Queensland.</w:t>
              </w:r>
            </w:hyperlink>
          </w:p>
        </w:tc>
        <w:tc>
          <w:tcPr>
            <w:tcW w:w="4110" w:type="dxa"/>
          </w:tcPr>
          <w:p w14:paraId="4AD2E936" w14:textId="00BDD86C" w:rsidR="00EC7593" w:rsidRPr="00191F78" w:rsidRDefault="00EC7593" w:rsidP="00191F78">
            <w:pPr>
              <w:spacing w:before="120" w:after="120"/>
              <w:rPr>
                <w:rFonts w:ascii="Arial Nova Light" w:hAnsi="Arial Nova Light"/>
                <w:sz w:val="20"/>
                <w:szCs w:val="20"/>
              </w:rPr>
            </w:pPr>
            <w:r w:rsidRPr="00EC7593">
              <w:rPr>
                <w:rFonts w:ascii="Arial Nova Light" w:hAnsi="Arial Nova Light"/>
                <w:sz w:val="20"/>
                <w:szCs w:val="20"/>
              </w:rPr>
              <w:t xml:space="preserve">Ensuring accessible venues are </w:t>
            </w:r>
            <w:r>
              <w:rPr>
                <w:rFonts w:ascii="Arial Nova Light" w:hAnsi="Arial Nova Light"/>
                <w:sz w:val="20"/>
                <w:szCs w:val="20"/>
              </w:rPr>
              <w:t xml:space="preserve">sourced and used </w:t>
            </w:r>
            <w:r w:rsidRPr="00EC7593">
              <w:rPr>
                <w:rFonts w:ascii="Arial Nova Light" w:hAnsi="Arial Nova Light"/>
                <w:sz w:val="20"/>
                <w:szCs w:val="20"/>
              </w:rPr>
              <w:t xml:space="preserve">supports </w:t>
            </w:r>
            <w:r>
              <w:rPr>
                <w:rFonts w:ascii="Arial Nova Light" w:hAnsi="Arial Nova Light"/>
                <w:sz w:val="20"/>
                <w:szCs w:val="20"/>
              </w:rPr>
              <w:t xml:space="preserve">inclusive </w:t>
            </w:r>
            <w:r w:rsidRPr="00EC7593">
              <w:rPr>
                <w:rFonts w:ascii="Arial Nova Light" w:hAnsi="Arial Nova Light"/>
                <w:sz w:val="20"/>
                <w:szCs w:val="20"/>
              </w:rPr>
              <w:t xml:space="preserve">participation for people with disability, supporting </w:t>
            </w:r>
            <w:r w:rsidRPr="00EC7593">
              <w:rPr>
                <w:rFonts w:ascii="Arial Nova Light" w:hAnsi="Arial Nova Light"/>
                <w:b/>
                <w:bCs/>
                <w:sz w:val="20"/>
                <w:szCs w:val="20"/>
              </w:rPr>
              <w:t>cultural and systems change</w:t>
            </w:r>
            <w:r w:rsidRPr="00EC7593">
              <w:rPr>
                <w:rFonts w:ascii="Arial Nova Light" w:hAnsi="Arial Nova Light"/>
                <w:sz w:val="20"/>
                <w:szCs w:val="20"/>
              </w:rPr>
              <w:t xml:space="preserve"> and promoting their </w:t>
            </w:r>
            <w:r w:rsidRPr="00EC7593">
              <w:rPr>
                <w:rFonts w:ascii="Arial Nova Light" w:hAnsi="Arial Nova Light"/>
                <w:b/>
                <w:bCs/>
                <w:sz w:val="20"/>
                <w:szCs w:val="20"/>
              </w:rPr>
              <w:t>human rights.</w:t>
            </w:r>
          </w:p>
        </w:tc>
        <w:tc>
          <w:tcPr>
            <w:tcW w:w="4253" w:type="dxa"/>
          </w:tcPr>
          <w:p w14:paraId="1849A8F7" w14:textId="54A772A7" w:rsidR="00EC7593" w:rsidRPr="004652F7" w:rsidRDefault="00EC7593" w:rsidP="00B64975">
            <w:pPr>
              <w:spacing w:before="120" w:after="120"/>
              <w:rPr>
                <w:rFonts w:ascii="Arial Nova Light" w:hAnsi="Arial Nova Light"/>
                <w:sz w:val="20"/>
                <w:szCs w:val="20"/>
              </w:rPr>
            </w:pPr>
            <w:r>
              <w:rPr>
                <w:rFonts w:ascii="Arial Nova Light" w:hAnsi="Arial Nova Light"/>
                <w:sz w:val="20"/>
                <w:szCs w:val="20"/>
              </w:rPr>
              <w:t xml:space="preserve">Events and meetings held at accessible venues </w:t>
            </w:r>
          </w:p>
        </w:tc>
        <w:tc>
          <w:tcPr>
            <w:tcW w:w="1984" w:type="dxa"/>
          </w:tcPr>
          <w:p w14:paraId="5CE3D83B" w14:textId="6830EEDC" w:rsidR="00EC7593" w:rsidRPr="004652F7" w:rsidRDefault="00EC7593" w:rsidP="00B64975">
            <w:pPr>
              <w:spacing w:before="120" w:after="120"/>
              <w:rPr>
                <w:rFonts w:ascii="Arial Nova Light" w:hAnsi="Arial Nova Light"/>
                <w:sz w:val="20"/>
                <w:szCs w:val="20"/>
              </w:rPr>
            </w:pPr>
            <w:r>
              <w:rPr>
                <w:rFonts w:ascii="Arial Nova Light" w:hAnsi="Arial Nova Light"/>
                <w:sz w:val="20"/>
                <w:szCs w:val="20"/>
              </w:rPr>
              <w:t xml:space="preserve">Ongoing </w:t>
            </w:r>
          </w:p>
        </w:tc>
        <w:tc>
          <w:tcPr>
            <w:tcW w:w="2836" w:type="dxa"/>
          </w:tcPr>
          <w:p w14:paraId="2BEB3ABC" w14:textId="6A187A54" w:rsidR="00EC7593" w:rsidRPr="004652F7" w:rsidRDefault="00EC7593" w:rsidP="00B64975">
            <w:pPr>
              <w:spacing w:before="120" w:after="120"/>
              <w:rPr>
                <w:rFonts w:ascii="Arial Nova Light" w:hAnsi="Arial Nova Light"/>
                <w:sz w:val="20"/>
                <w:szCs w:val="20"/>
              </w:rPr>
            </w:pPr>
            <w:r>
              <w:rPr>
                <w:rFonts w:ascii="Arial Nova Light" w:hAnsi="Arial Nova Light"/>
                <w:sz w:val="20"/>
                <w:szCs w:val="20"/>
              </w:rPr>
              <w:t xml:space="preserve">Whole of agency </w:t>
            </w:r>
          </w:p>
        </w:tc>
        <w:tc>
          <w:tcPr>
            <w:tcW w:w="3543" w:type="dxa"/>
          </w:tcPr>
          <w:p w14:paraId="2EB6FF3A" w14:textId="77777777" w:rsidR="00EC7593" w:rsidRDefault="00EC7593" w:rsidP="00B64975">
            <w:pPr>
              <w:spacing w:before="120" w:after="120"/>
              <w:rPr>
                <w:rFonts w:ascii="Arial Nova Light" w:hAnsi="Arial Nova Light"/>
                <w:sz w:val="20"/>
                <w:szCs w:val="20"/>
              </w:rPr>
            </w:pPr>
            <w:r>
              <w:rPr>
                <w:rFonts w:ascii="Arial Nova Light" w:hAnsi="Arial Nova Light"/>
                <w:sz w:val="20"/>
                <w:szCs w:val="20"/>
              </w:rPr>
              <w:t>Health and wellbeing</w:t>
            </w:r>
          </w:p>
          <w:p w14:paraId="0F9A286B" w14:textId="77777777" w:rsidR="00EC7593" w:rsidRDefault="00EC7593" w:rsidP="00B64975">
            <w:pPr>
              <w:spacing w:before="120" w:after="120"/>
              <w:rPr>
                <w:rFonts w:ascii="Arial Nova Light" w:hAnsi="Arial Nova Light"/>
                <w:sz w:val="20"/>
                <w:szCs w:val="20"/>
              </w:rPr>
            </w:pPr>
            <w:r>
              <w:rPr>
                <w:rFonts w:ascii="Arial Nova Light" w:hAnsi="Arial Nova Light"/>
                <w:sz w:val="20"/>
                <w:szCs w:val="20"/>
              </w:rPr>
              <w:t>Inclusive homes and communities</w:t>
            </w:r>
          </w:p>
          <w:p w14:paraId="7A38F5F7" w14:textId="5794DFCD" w:rsidR="00EC7593" w:rsidRDefault="00EC7593" w:rsidP="00B64975">
            <w:pPr>
              <w:spacing w:before="120" w:after="120"/>
              <w:rPr>
                <w:rFonts w:ascii="Arial Nova Light" w:hAnsi="Arial Nova Light"/>
                <w:sz w:val="20"/>
                <w:szCs w:val="20"/>
              </w:rPr>
            </w:pPr>
            <w:r>
              <w:rPr>
                <w:rFonts w:ascii="Arial Nova Light" w:hAnsi="Arial Nova Light"/>
                <w:sz w:val="20"/>
                <w:szCs w:val="20"/>
              </w:rPr>
              <w:t xml:space="preserve">Community attitudes </w:t>
            </w:r>
          </w:p>
        </w:tc>
      </w:tr>
      <w:tr w:rsidR="0095570A" w:rsidRPr="00553EC5" w14:paraId="635CE11A" w14:textId="77777777" w:rsidTr="552798D7">
        <w:trPr>
          <w:trHeight w:val="495"/>
        </w:trPr>
        <w:tc>
          <w:tcPr>
            <w:tcW w:w="4395" w:type="dxa"/>
            <w:shd w:val="clear" w:color="auto" w:fill="F2F2F2" w:themeFill="background1" w:themeFillShade="F2"/>
          </w:tcPr>
          <w:p w14:paraId="4CD17B0E" w14:textId="267477AD" w:rsidR="0095570A" w:rsidRPr="00EC7593" w:rsidRDefault="0095570A" w:rsidP="00191F78">
            <w:pPr>
              <w:pStyle w:val="ListParagraph"/>
              <w:numPr>
                <w:ilvl w:val="0"/>
                <w:numId w:val="13"/>
              </w:numPr>
              <w:spacing w:before="120" w:after="120"/>
              <w:rPr>
                <w:rFonts w:ascii="Arial Nova Light" w:hAnsi="Arial Nova Light"/>
                <w:sz w:val="20"/>
                <w:szCs w:val="20"/>
              </w:rPr>
            </w:pPr>
            <w:r>
              <w:rPr>
                <w:rFonts w:ascii="Arial Nova Light" w:hAnsi="Arial Nova Light"/>
                <w:sz w:val="20"/>
                <w:szCs w:val="20"/>
              </w:rPr>
              <w:t>We partner with the</w:t>
            </w:r>
            <w:r w:rsidR="00930BD4">
              <w:rPr>
                <w:rFonts w:ascii="Arial Nova Light" w:hAnsi="Arial Nova Light"/>
                <w:sz w:val="20"/>
                <w:szCs w:val="20"/>
              </w:rPr>
              <w:t xml:space="preserve"> Public Sector Commission</w:t>
            </w:r>
            <w:r>
              <w:rPr>
                <w:rFonts w:ascii="Arial Nova Light" w:hAnsi="Arial Nova Light"/>
                <w:sz w:val="20"/>
                <w:szCs w:val="20"/>
              </w:rPr>
              <w:t xml:space="preserve"> </w:t>
            </w:r>
            <w:r w:rsidR="00766C0E">
              <w:rPr>
                <w:rFonts w:ascii="Arial Nova Light" w:hAnsi="Arial Nova Light"/>
                <w:sz w:val="20"/>
                <w:szCs w:val="20"/>
              </w:rPr>
              <w:t xml:space="preserve">Inclusion and Diversity </w:t>
            </w:r>
            <w:r w:rsidR="00C67576">
              <w:rPr>
                <w:rFonts w:ascii="Arial Nova Light" w:hAnsi="Arial Nova Light"/>
                <w:sz w:val="20"/>
                <w:szCs w:val="20"/>
              </w:rPr>
              <w:t xml:space="preserve">Community of </w:t>
            </w:r>
            <w:r w:rsidR="006E0FEC">
              <w:rPr>
                <w:rFonts w:ascii="Arial Nova Light" w:hAnsi="Arial Nova Light"/>
                <w:sz w:val="20"/>
                <w:szCs w:val="20"/>
              </w:rPr>
              <w:t>Practice and</w:t>
            </w:r>
            <w:r w:rsidR="00C67576">
              <w:rPr>
                <w:rFonts w:ascii="Arial Nova Light" w:hAnsi="Arial Nova Light"/>
                <w:sz w:val="20"/>
                <w:szCs w:val="20"/>
              </w:rPr>
              <w:t xml:space="preserve"> departmental </w:t>
            </w:r>
            <w:r w:rsidR="00743CF5">
              <w:rPr>
                <w:rFonts w:ascii="Arial Nova Light" w:hAnsi="Arial Nova Light"/>
                <w:sz w:val="20"/>
                <w:szCs w:val="20"/>
              </w:rPr>
              <w:t xml:space="preserve">and external </w:t>
            </w:r>
            <w:r w:rsidR="00C67576">
              <w:rPr>
                <w:rFonts w:ascii="Arial Nova Light" w:hAnsi="Arial Nova Light"/>
                <w:sz w:val="20"/>
                <w:szCs w:val="20"/>
              </w:rPr>
              <w:t>networks</w:t>
            </w:r>
            <w:r w:rsidR="005A71CF">
              <w:rPr>
                <w:rFonts w:ascii="Arial Nova Light" w:hAnsi="Arial Nova Light"/>
                <w:sz w:val="20"/>
                <w:szCs w:val="20"/>
              </w:rPr>
              <w:t>,</w:t>
            </w:r>
            <w:r w:rsidR="00C67576">
              <w:rPr>
                <w:rFonts w:ascii="Arial Nova Light" w:hAnsi="Arial Nova Light"/>
                <w:sz w:val="20"/>
                <w:szCs w:val="20"/>
              </w:rPr>
              <w:t xml:space="preserve"> </w:t>
            </w:r>
            <w:r w:rsidR="008D241F">
              <w:rPr>
                <w:rFonts w:ascii="Arial Nova Light" w:hAnsi="Arial Nova Light"/>
                <w:sz w:val="20"/>
                <w:szCs w:val="20"/>
              </w:rPr>
              <w:t xml:space="preserve">to </w:t>
            </w:r>
            <w:r w:rsidR="00C67576">
              <w:rPr>
                <w:rFonts w:ascii="Arial Nova Light" w:hAnsi="Arial Nova Light"/>
                <w:sz w:val="20"/>
                <w:szCs w:val="20"/>
              </w:rPr>
              <w:t xml:space="preserve">share information and </w:t>
            </w:r>
            <w:r>
              <w:rPr>
                <w:rFonts w:ascii="Arial Nova Light" w:hAnsi="Arial Nova Light"/>
                <w:sz w:val="20"/>
                <w:szCs w:val="20"/>
              </w:rPr>
              <w:t>develop resources to embed disability inclusion</w:t>
            </w:r>
            <w:r w:rsidR="00861C6F">
              <w:rPr>
                <w:rFonts w:ascii="Arial Nova Light" w:hAnsi="Arial Nova Light"/>
                <w:sz w:val="20"/>
                <w:szCs w:val="20"/>
              </w:rPr>
              <w:t>.</w:t>
            </w:r>
            <w:r>
              <w:rPr>
                <w:rFonts w:ascii="Arial Nova Light" w:hAnsi="Arial Nova Light"/>
                <w:sz w:val="20"/>
                <w:szCs w:val="20"/>
              </w:rPr>
              <w:t xml:space="preserve"> </w:t>
            </w:r>
          </w:p>
        </w:tc>
        <w:tc>
          <w:tcPr>
            <w:tcW w:w="4110" w:type="dxa"/>
            <w:shd w:val="clear" w:color="auto" w:fill="F2F2F2" w:themeFill="background1" w:themeFillShade="F2"/>
          </w:tcPr>
          <w:p w14:paraId="1B6A962A" w14:textId="2724F4B2" w:rsidR="0095570A" w:rsidRPr="00EC7593" w:rsidRDefault="0D4D07F0" w:rsidP="00191F78">
            <w:pPr>
              <w:spacing w:before="120" w:after="120"/>
              <w:rPr>
                <w:rFonts w:ascii="Arial Nova Light" w:hAnsi="Arial Nova Light"/>
                <w:sz w:val="20"/>
                <w:szCs w:val="20"/>
              </w:rPr>
            </w:pPr>
            <w:r w:rsidRPr="552798D7">
              <w:rPr>
                <w:rFonts w:ascii="Arial Nova Light" w:hAnsi="Arial Nova Light"/>
                <w:sz w:val="20"/>
                <w:szCs w:val="20"/>
              </w:rPr>
              <w:t xml:space="preserve">By supporting the sector to build diverse, inclusive and disability confident workplaces, we will promote </w:t>
            </w:r>
            <w:r w:rsidRPr="552798D7">
              <w:rPr>
                <w:rFonts w:ascii="Arial Nova Light" w:hAnsi="Arial Nova Light"/>
                <w:b/>
                <w:bCs/>
                <w:sz w:val="20"/>
                <w:szCs w:val="20"/>
              </w:rPr>
              <w:t>human rights</w:t>
            </w:r>
            <w:r w:rsidRPr="552798D7">
              <w:rPr>
                <w:rFonts w:ascii="Arial Nova Light" w:hAnsi="Arial Nova Light"/>
                <w:sz w:val="20"/>
                <w:szCs w:val="20"/>
              </w:rPr>
              <w:t xml:space="preserve"> and progress </w:t>
            </w:r>
            <w:r w:rsidRPr="552798D7">
              <w:rPr>
                <w:rFonts w:ascii="Arial Nova Light" w:hAnsi="Arial Nova Light"/>
                <w:b/>
                <w:bCs/>
                <w:sz w:val="20"/>
                <w:szCs w:val="20"/>
              </w:rPr>
              <w:t>cultural and system change.</w:t>
            </w:r>
          </w:p>
        </w:tc>
        <w:tc>
          <w:tcPr>
            <w:tcW w:w="4253" w:type="dxa"/>
            <w:shd w:val="clear" w:color="auto" w:fill="F2F2F2" w:themeFill="background1" w:themeFillShade="F2"/>
          </w:tcPr>
          <w:p w14:paraId="630F8712" w14:textId="5D1FE7D6" w:rsidR="0095570A" w:rsidRDefault="0095570A" w:rsidP="00B64975">
            <w:pPr>
              <w:spacing w:before="120" w:after="120"/>
              <w:rPr>
                <w:rFonts w:ascii="Arial Nova Light" w:hAnsi="Arial Nova Light"/>
                <w:sz w:val="20"/>
                <w:szCs w:val="20"/>
              </w:rPr>
            </w:pPr>
            <w:r w:rsidRPr="0095570A">
              <w:rPr>
                <w:rFonts w:ascii="Arial Nova Light" w:hAnsi="Arial Nova Light"/>
                <w:sz w:val="20"/>
                <w:szCs w:val="20"/>
              </w:rPr>
              <w:t xml:space="preserve">Improvements for employees living with disability as evidenced by the </w:t>
            </w:r>
            <w:proofErr w:type="spellStart"/>
            <w:r w:rsidRPr="0095570A">
              <w:rPr>
                <w:rFonts w:ascii="Arial Nova Light" w:hAnsi="Arial Nova Light"/>
                <w:sz w:val="20"/>
                <w:szCs w:val="20"/>
              </w:rPr>
              <w:t>WfQ</w:t>
            </w:r>
            <w:proofErr w:type="spellEnd"/>
            <w:r w:rsidRPr="0095570A">
              <w:rPr>
                <w:rFonts w:ascii="Arial Nova Light" w:hAnsi="Arial Nova Light"/>
                <w:sz w:val="20"/>
                <w:szCs w:val="20"/>
              </w:rPr>
              <w:t xml:space="preserve"> survey</w:t>
            </w:r>
            <w:r>
              <w:rPr>
                <w:rFonts w:ascii="Arial Nova Light" w:hAnsi="Arial Nova Light"/>
                <w:sz w:val="20"/>
                <w:szCs w:val="20"/>
              </w:rPr>
              <w:t xml:space="preserve"> </w:t>
            </w:r>
          </w:p>
        </w:tc>
        <w:tc>
          <w:tcPr>
            <w:tcW w:w="1984" w:type="dxa"/>
            <w:shd w:val="clear" w:color="auto" w:fill="F2F2F2" w:themeFill="background1" w:themeFillShade="F2"/>
          </w:tcPr>
          <w:p w14:paraId="65BDB81F" w14:textId="715DDFDF" w:rsidR="0095570A" w:rsidRDefault="0095570A" w:rsidP="00B64975">
            <w:pPr>
              <w:spacing w:before="120" w:after="120"/>
              <w:rPr>
                <w:rFonts w:ascii="Arial Nova Light" w:hAnsi="Arial Nova Light"/>
                <w:sz w:val="20"/>
                <w:szCs w:val="20"/>
              </w:rPr>
            </w:pPr>
            <w:r>
              <w:rPr>
                <w:rFonts w:ascii="Arial Nova Light" w:hAnsi="Arial Nova Light"/>
                <w:sz w:val="20"/>
                <w:szCs w:val="20"/>
              </w:rPr>
              <w:t xml:space="preserve">Annual </w:t>
            </w:r>
          </w:p>
        </w:tc>
        <w:tc>
          <w:tcPr>
            <w:tcW w:w="2836" w:type="dxa"/>
            <w:shd w:val="clear" w:color="auto" w:fill="F2F2F2" w:themeFill="background1" w:themeFillShade="F2"/>
          </w:tcPr>
          <w:p w14:paraId="3A4D5D65" w14:textId="5D94DEA3" w:rsidR="0095570A" w:rsidRDefault="00BA3CF0" w:rsidP="00B64975">
            <w:pPr>
              <w:spacing w:before="120" w:after="120"/>
              <w:rPr>
                <w:rFonts w:ascii="Arial Nova Light" w:hAnsi="Arial Nova Light"/>
                <w:sz w:val="20"/>
                <w:szCs w:val="20"/>
              </w:rPr>
            </w:pPr>
            <w:r>
              <w:rPr>
                <w:rFonts w:ascii="Arial Nova Light" w:hAnsi="Arial Nova Light"/>
                <w:sz w:val="20"/>
                <w:szCs w:val="20"/>
              </w:rPr>
              <w:t xml:space="preserve">Human Resources and Ethical Standards </w:t>
            </w:r>
          </w:p>
        </w:tc>
        <w:tc>
          <w:tcPr>
            <w:tcW w:w="3543" w:type="dxa"/>
            <w:shd w:val="clear" w:color="auto" w:fill="F2F2F2" w:themeFill="background1" w:themeFillShade="F2"/>
          </w:tcPr>
          <w:p w14:paraId="7DB15F24" w14:textId="77777777" w:rsidR="0095570A" w:rsidRDefault="00BA3CF0" w:rsidP="00B64975">
            <w:pPr>
              <w:spacing w:before="120" w:after="120"/>
              <w:rPr>
                <w:rFonts w:ascii="Arial Nova Light" w:hAnsi="Arial Nova Light"/>
                <w:sz w:val="20"/>
                <w:szCs w:val="20"/>
              </w:rPr>
            </w:pPr>
            <w:r>
              <w:rPr>
                <w:rFonts w:ascii="Arial Nova Light" w:hAnsi="Arial Nova Light"/>
                <w:sz w:val="20"/>
                <w:szCs w:val="20"/>
              </w:rPr>
              <w:t xml:space="preserve">Community attitudes </w:t>
            </w:r>
          </w:p>
          <w:p w14:paraId="4504C741" w14:textId="13AEA83F" w:rsidR="00BA3CF0" w:rsidRDefault="00BA3CF0" w:rsidP="00B64975">
            <w:pPr>
              <w:spacing w:before="120" w:after="120"/>
              <w:rPr>
                <w:rFonts w:ascii="Arial Nova Light" w:hAnsi="Arial Nova Light"/>
                <w:sz w:val="20"/>
                <w:szCs w:val="20"/>
              </w:rPr>
            </w:pPr>
            <w:r>
              <w:rPr>
                <w:rFonts w:ascii="Arial Nova Light" w:hAnsi="Arial Nova Light"/>
                <w:sz w:val="20"/>
                <w:szCs w:val="20"/>
              </w:rPr>
              <w:t xml:space="preserve">Health and wellbeing </w:t>
            </w:r>
          </w:p>
        </w:tc>
      </w:tr>
      <w:tr w:rsidR="00BA3CF0" w:rsidRPr="00553EC5" w14:paraId="0AA5330C" w14:textId="77777777" w:rsidTr="552798D7">
        <w:trPr>
          <w:trHeight w:val="495"/>
        </w:trPr>
        <w:tc>
          <w:tcPr>
            <w:tcW w:w="4395" w:type="dxa"/>
          </w:tcPr>
          <w:p w14:paraId="6A9D2C8E" w14:textId="10C3339A" w:rsidR="00BA3CF0" w:rsidRDefault="00747C3A" w:rsidP="00191F78">
            <w:pPr>
              <w:pStyle w:val="ListParagraph"/>
              <w:numPr>
                <w:ilvl w:val="0"/>
                <w:numId w:val="13"/>
              </w:numPr>
              <w:spacing w:before="120" w:after="120"/>
              <w:rPr>
                <w:rFonts w:ascii="Arial Nova Light" w:hAnsi="Arial Nova Light"/>
                <w:sz w:val="20"/>
                <w:szCs w:val="20"/>
              </w:rPr>
            </w:pPr>
            <w:r>
              <w:rPr>
                <w:rFonts w:ascii="Arial Nova Light" w:hAnsi="Arial Nova Light"/>
                <w:sz w:val="20"/>
                <w:szCs w:val="20"/>
              </w:rPr>
              <w:t>W</w:t>
            </w:r>
            <w:r>
              <w:t xml:space="preserve">e </w:t>
            </w:r>
            <w:r>
              <w:rPr>
                <w:rFonts w:ascii="Arial Nova Light" w:hAnsi="Arial Nova Light"/>
                <w:sz w:val="20"/>
                <w:szCs w:val="20"/>
              </w:rPr>
              <w:t>i</w:t>
            </w:r>
            <w:r w:rsidR="00BA3CF0" w:rsidRPr="00BA3CF0">
              <w:rPr>
                <w:rFonts w:ascii="Arial Nova Light" w:hAnsi="Arial Nova Light"/>
                <w:sz w:val="20"/>
                <w:szCs w:val="20"/>
              </w:rPr>
              <w:t xml:space="preserve">ncrease </w:t>
            </w:r>
            <w:r w:rsidR="00BA3CF0">
              <w:rPr>
                <w:rFonts w:ascii="Arial Nova Light" w:hAnsi="Arial Nova Light"/>
                <w:sz w:val="20"/>
                <w:szCs w:val="20"/>
              </w:rPr>
              <w:t xml:space="preserve">leadership </w:t>
            </w:r>
            <w:r w:rsidR="00BA3CF0" w:rsidRPr="00BA3CF0">
              <w:rPr>
                <w:rFonts w:ascii="Arial Nova Light" w:hAnsi="Arial Nova Light"/>
                <w:sz w:val="20"/>
                <w:szCs w:val="20"/>
              </w:rPr>
              <w:t>knowledge of pathways for people with disability, including</w:t>
            </w:r>
            <w:r>
              <w:rPr>
                <w:rFonts w:ascii="Arial Nova Light" w:hAnsi="Arial Nova Light"/>
                <w:sz w:val="20"/>
                <w:szCs w:val="20"/>
              </w:rPr>
              <w:t xml:space="preserve"> </w:t>
            </w:r>
            <w:r w:rsidRPr="00B419E0">
              <w:rPr>
                <w:rFonts w:ascii="Arial Nova Light" w:hAnsi="Arial Nova Light"/>
                <w:sz w:val="20"/>
                <w:szCs w:val="20"/>
              </w:rPr>
              <w:t>the</w:t>
            </w:r>
            <w:r w:rsidR="00BA3CF0" w:rsidRPr="00BA3CF0">
              <w:rPr>
                <w:rFonts w:ascii="Arial Nova Light" w:hAnsi="Arial Nova Light"/>
                <w:sz w:val="20"/>
                <w:szCs w:val="20"/>
              </w:rPr>
              <w:t xml:space="preserve"> promoting</w:t>
            </w:r>
            <w:r>
              <w:rPr>
                <w:rFonts w:ascii="Arial Nova Light" w:hAnsi="Arial Nova Light"/>
                <w:sz w:val="20"/>
                <w:szCs w:val="20"/>
              </w:rPr>
              <w:t xml:space="preserve"> </w:t>
            </w:r>
            <w:r w:rsidRPr="00B419E0">
              <w:rPr>
                <w:rFonts w:ascii="Arial Nova Light" w:hAnsi="Arial Nova Light"/>
                <w:sz w:val="20"/>
                <w:szCs w:val="20"/>
              </w:rPr>
              <w:t>of</w:t>
            </w:r>
            <w:r w:rsidR="00BA3CF0" w:rsidRPr="00BA3CF0">
              <w:rPr>
                <w:rFonts w:ascii="Arial Nova Light" w:hAnsi="Arial Nova Light"/>
                <w:sz w:val="20"/>
                <w:szCs w:val="20"/>
              </w:rPr>
              <w:t xml:space="preserve"> services provided by disability employment provider</w:t>
            </w:r>
            <w:r w:rsidR="00BA3CF0">
              <w:rPr>
                <w:rFonts w:ascii="Arial Nova Light" w:hAnsi="Arial Nova Light"/>
                <w:sz w:val="20"/>
                <w:szCs w:val="20"/>
              </w:rPr>
              <w:t xml:space="preserve">s. </w:t>
            </w:r>
          </w:p>
        </w:tc>
        <w:tc>
          <w:tcPr>
            <w:tcW w:w="4110" w:type="dxa"/>
          </w:tcPr>
          <w:p w14:paraId="2AC3236C" w14:textId="3ED20494" w:rsidR="00BA3CF0" w:rsidRPr="0095570A" w:rsidRDefault="00BA3CF0" w:rsidP="00191F78">
            <w:pPr>
              <w:spacing w:before="120" w:after="120"/>
              <w:rPr>
                <w:rFonts w:ascii="Arial Nova Light" w:hAnsi="Arial Nova Light"/>
                <w:sz w:val="20"/>
                <w:szCs w:val="20"/>
              </w:rPr>
            </w:pPr>
            <w:r w:rsidRPr="00BA3CF0">
              <w:rPr>
                <w:rFonts w:ascii="Arial Nova Light" w:hAnsi="Arial Nova Light"/>
                <w:sz w:val="20"/>
                <w:szCs w:val="20"/>
              </w:rPr>
              <w:t xml:space="preserve">This action will improve </w:t>
            </w:r>
            <w:r w:rsidR="00AB4ECC">
              <w:rPr>
                <w:rFonts w:ascii="Arial Nova Light" w:hAnsi="Arial Nova Light"/>
                <w:sz w:val="20"/>
                <w:szCs w:val="20"/>
              </w:rPr>
              <w:t xml:space="preserve">leadership </w:t>
            </w:r>
            <w:r w:rsidRPr="00BA3CF0">
              <w:rPr>
                <w:rFonts w:ascii="Arial Nova Light" w:hAnsi="Arial Nova Light"/>
                <w:sz w:val="20"/>
                <w:szCs w:val="20"/>
              </w:rPr>
              <w:t xml:space="preserve">capability with inclusive recruitment. It will also deliver on </w:t>
            </w:r>
            <w:proofErr w:type="gramStart"/>
            <w:r w:rsidRPr="00AB4ECC">
              <w:rPr>
                <w:rFonts w:ascii="Arial Nova Light" w:hAnsi="Arial Nova Light"/>
                <w:b/>
                <w:bCs/>
                <w:sz w:val="20"/>
                <w:szCs w:val="20"/>
              </w:rPr>
              <w:t>cultural</w:t>
            </w:r>
            <w:proofErr w:type="gramEnd"/>
            <w:r w:rsidRPr="00AB4ECC">
              <w:rPr>
                <w:rFonts w:ascii="Arial Nova Light" w:hAnsi="Arial Nova Light"/>
                <w:b/>
                <w:bCs/>
                <w:sz w:val="20"/>
                <w:szCs w:val="20"/>
              </w:rPr>
              <w:t xml:space="preserve"> and systems change</w:t>
            </w:r>
            <w:r w:rsidR="00AB4ECC">
              <w:rPr>
                <w:rFonts w:ascii="Arial Nova Light" w:hAnsi="Arial Nova Light"/>
                <w:b/>
                <w:bCs/>
                <w:sz w:val="20"/>
                <w:szCs w:val="20"/>
              </w:rPr>
              <w:t xml:space="preserve">. </w:t>
            </w:r>
          </w:p>
        </w:tc>
        <w:tc>
          <w:tcPr>
            <w:tcW w:w="4253" w:type="dxa"/>
          </w:tcPr>
          <w:p w14:paraId="1B32A5ED" w14:textId="2C0DDB3A" w:rsidR="00BA3CF0" w:rsidRPr="0095570A" w:rsidRDefault="00BA3CF0" w:rsidP="00B64975">
            <w:pPr>
              <w:spacing w:before="120" w:after="120"/>
              <w:rPr>
                <w:rFonts w:ascii="Arial Nova Light" w:hAnsi="Arial Nova Light"/>
                <w:sz w:val="20"/>
                <w:szCs w:val="20"/>
              </w:rPr>
            </w:pPr>
            <w:r w:rsidRPr="00BA3CF0">
              <w:rPr>
                <w:rFonts w:ascii="Arial Nova Light" w:hAnsi="Arial Nova Light"/>
                <w:sz w:val="20"/>
                <w:szCs w:val="20"/>
              </w:rPr>
              <w:t>Increase</w:t>
            </w:r>
            <w:r w:rsidR="000F280A">
              <w:rPr>
                <w:rFonts w:ascii="Arial Nova Light" w:hAnsi="Arial Nova Light"/>
                <w:sz w:val="20"/>
                <w:szCs w:val="20"/>
              </w:rPr>
              <w:t xml:space="preserve"> in diversity targets</w:t>
            </w:r>
            <w:r w:rsidRPr="00BA3CF0">
              <w:rPr>
                <w:rFonts w:ascii="Arial Nova Light" w:hAnsi="Arial Nova Light"/>
                <w:sz w:val="20"/>
                <w:szCs w:val="20"/>
              </w:rPr>
              <w:t xml:space="preserve"> </w:t>
            </w:r>
          </w:p>
        </w:tc>
        <w:tc>
          <w:tcPr>
            <w:tcW w:w="1984" w:type="dxa"/>
          </w:tcPr>
          <w:p w14:paraId="011437B7" w14:textId="7E090D65" w:rsidR="00BA3CF0" w:rsidRDefault="00BA3CF0" w:rsidP="00B64975">
            <w:pPr>
              <w:spacing w:before="120" w:after="120"/>
              <w:rPr>
                <w:rFonts w:ascii="Arial Nova Light" w:hAnsi="Arial Nova Light"/>
                <w:sz w:val="20"/>
                <w:szCs w:val="20"/>
              </w:rPr>
            </w:pPr>
            <w:r>
              <w:rPr>
                <w:rFonts w:ascii="Arial Nova Light" w:hAnsi="Arial Nova Light"/>
                <w:sz w:val="20"/>
                <w:szCs w:val="20"/>
              </w:rPr>
              <w:t xml:space="preserve">Ongoing </w:t>
            </w:r>
          </w:p>
        </w:tc>
        <w:tc>
          <w:tcPr>
            <w:tcW w:w="2836" w:type="dxa"/>
          </w:tcPr>
          <w:p w14:paraId="7FAA06F2" w14:textId="115C587B" w:rsidR="00BA3CF0" w:rsidRDefault="00BA3CF0" w:rsidP="00B64975">
            <w:pPr>
              <w:spacing w:before="120" w:after="120"/>
              <w:rPr>
                <w:rFonts w:ascii="Arial Nova Light" w:hAnsi="Arial Nova Light"/>
                <w:sz w:val="20"/>
                <w:szCs w:val="20"/>
              </w:rPr>
            </w:pPr>
            <w:r>
              <w:rPr>
                <w:rFonts w:ascii="Arial Nova Light" w:hAnsi="Arial Nova Light"/>
                <w:sz w:val="20"/>
                <w:szCs w:val="20"/>
              </w:rPr>
              <w:t xml:space="preserve">Human Resources and Ethical Standards </w:t>
            </w:r>
          </w:p>
        </w:tc>
        <w:tc>
          <w:tcPr>
            <w:tcW w:w="3543" w:type="dxa"/>
          </w:tcPr>
          <w:p w14:paraId="308F4DB1" w14:textId="77777777" w:rsidR="00BA3CF0" w:rsidRDefault="00BA3CF0" w:rsidP="00B64975">
            <w:pPr>
              <w:spacing w:before="120" w:after="120"/>
              <w:rPr>
                <w:rFonts w:ascii="Arial Nova Light" w:hAnsi="Arial Nova Light"/>
                <w:sz w:val="20"/>
                <w:szCs w:val="20"/>
              </w:rPr>
            </w:pPr>
            <w:r>
              <w:rPr>
                <w:rFonts w:ascii="Arial Nova Light" w:hAnsi="Arial Nova Light"/>
                <w:sz w:val="20"/>
                <w:szCs w:val="20"/>
              </w:rPr>
              <w:t>Community attitudes</w:t>
            </w:r>
          </w:p>
          <w:p w14:paraId="38D97D35" w14:textId="75B48A1F" w:rsidR="00BA3CF0" w:rsidRDefault="00BA3CF0" w:rsidP="00B64975">
            <w:pPr>
              <w:spacing w:before="120" w:after="120"/>
              <w:rPr>
                <w:rFonts w:ascii="Arial Nova Light" w:hAnsi="Arial Nova Light"/>
                <w:sz w:val="20"/>
                <w:szCs w:val="20"/>
              </w:rPr>
            </w:pPr>
            <w:r>
              <w:rPr>
                <w:rFonts w:ascii="Arial Nova Light" w:hAnsi="Arial Nova Light"/>
                <w:sz w:val="20"/>
                <w:szCs w:val="20"/>
              </w:rPr>
              <w:t>Employment and financial security</w:t>
            </w:r>
          </w:p>
        </w:tc>
      </w:tr>
    </w:tbl>
    <w:p w14:paraId="698B2E99" w14:textId="77777777" w:rsidR="00C80767" w:rsidRDefault="00C80767" w:rsidP="00FC2E66">
      <w:pPr>
        <w:spacing w:after="0" w:line="240" w:lineRule="auto"/>
        <w:rPr>
          <w:rFonts w:ascii="Arial Nova Light" w:hAnsi="Arial Nova Light"/>
          <w:b/>
          <w:bCs/>
          <w:i/>
          <w:iCs/>
          <w:sz w:val="36"/>
          <w:szCs w:val="36"/>
          <w:lang w:val="en-AU" w:eastAsia="en-US"/>
        </w:rPr>
      </w:pPr>
      <w:bookmarkStart w:id="3" w:name="_Hlk168410347"/>
    </w:p>
    <w:p w14:paraId="04E27AB3" w14:textId="77777777" w:rsidR="00C80767" w:rsidRDefault="00C80767" w:rsidP="00FC2E66">
      <w:pPr>
        <w:spacing w:after="0" w:line="240" w:lineRule="auto"/>
        <w:rPr>
          <w:rFonts w:ascii="Arial Nova Light" w:hAnsi="Arial Nova Light"/>
          <w:b/>
          <w:bCs/>
          <w:i/>
          <w:iCs/>
          <w:sz w:val="36"/>
          <w:szCs w:val="36"/>
          <w:lang w:val="en-AU" w:eastAsia="en-US"/>
        </w:rPr>
      </w:pPr>
    </w:p>
    <w:p w14:paraId="55D95BF4" w14:textId="77777777" w:rsidR="00D71196" w:rsidRDefault="00D71196">
      <w:pPr>
        <w:spacing w:after="0" w:line="240" w:lineRule="auto"/>
        <w:rPr>
          <w:rFonts w:ascii="Arial Nova Light" w:hAnsi="Arial Nova Light"/>
          <w:b/>
          <w:bCs/>
          <w:i/>
          <w:iCs/>
          <w:sz w:val="36"/>
          <w:szCs w:val="36"/>
          <w:lang w:val="en-AU" w:eastAsia="en-US"/>
        </w:rPr>
      </w:pPr>
      <w:r>
        <w:rPr>
          <w:rFonts w:ascii="Arial Nova Light" w:hAnsi="Arial Nova Light"/>
          <w:b/>
          <w:bCs/>
          <w:i/>
          <w:iCs/>
          <w:sz w:val="36"/>
          <w:szCs w:val="36"/>
          <w:lang w:val="en-AU" w:eastAsia="en-US"/>
        </w:rPr>
        <w:br w:type="page"/>
      </w:r>
    </w:p>
    <w:p w14:paraId="75E793FF" w14:textId="0A681424" w:rsidR="004652F7" w:rsidRPr="005F7FCA" w:rsidRDefault="004652F7" w:rsidP="005F7FCA">
      <w:pPr>
        <w:spacing w:after="160"/>
        <w:rPr>
          <w:rFonts w:ascii="Arial Nova Light" w:hAnsi="Arial Nova Light"/>
          <w:b/>
          <w:bCs/>
          <w:sz w:val="32"/>
          <w:szCs w:val="32"/>
        </w:rPr>
      </w:pPr>
      <w:r w:rsidRPr="005F7FCA">
        <w:rPr>
          <w:rFonts w:ascii="Arial Nova Light" w:hAnsi="Arial Nova Light"/>
          <w:b/>
          <w:bCs/>
          <w:sz w:val="32"/>
          <w:szCs w:val="32"/>
        </w:rPr>
        <w:lastRenderedPageBreak/>
        <w:t xml:space="preserve">Our </w:t>
      </w:r>
      <w:r w:rsidR="00D863A6" w:rsidRPr="005F7FCA">
        <w:rPr>
          <w:rFonts w:ascii="Arial Nova Light" w:hAnsi="Arial Nova Light"/>
          <w:b/>
          <w:bCs/>
          <w:sz w:val="32"/>
          <w:szCs w:val="32"/>
        </w:rPr>
        <w:t>p</w:t>
      </w:r>
      <w:r w:rsidRPr="005F7FCA">
        <w:rPr>
          <w:rFonts w:ascii="Arial Nova Light" w:hAnsi="Arial Nova Light"/>
          <w:b/>
          <w:bCs/>
          <w:sz w:val="32"/>
          <w:szCs w:val="32"/>
        </w:rPr>
        <w:t xml:space="preserve">eople </w:t>
      </w:r>
    </w:p>
    <w:p w14:paraId="0354B64A" w14:textId="12D36CAB" w:rsidR="00415FA1" w:rsidRPr="00415FA1" w:rsidRDefault="00415FA1" w:rsidP="00245D79">
      <w:pPr>
        <w:spacing w:before="80" w:after="80"/>
        <w:rPr>
          <w:rFonts w:ascii="Arial Nova Light" w:hAnsi="Arial Nova Light"/>
          <w:sz w:val="22"/>
          <w:szCs w:val="22"/>
        </w:rPr>
      </w:pPr>
      <w:r>
        <w:rPr>
          <w:rFonts w:ascii="Arial Nova Light" w:hAnsi="Arial Nova Light"/>
          <w:sz w:val="22"/>
          <w:szCs w:val="22"/>
        </w:rPr>
        <w:t>W</w:t>
      </w:r>
      <w:r w:rsidRPr="00415FA1">
        <w:rPr>
          <w:rFonts w:ascii="Arial Nova Light" w:hAnsi="Arial Nova Light"/>
          <w:sz w:val="22"/>
          <w:szCs w:val="22"/>
        </w:rPr>
        <w:t xml:space="preserve">e acknowledge that everyone is entitled to engage and </w:t>
      </w:r>
      <w:r>
        <w:rPr>
          <w:rFonts w:ascii="Arial Nova Light" w:hAnsi="Arial Nova Light"/>
          <w:sz w:val="22"/>
          <w:szCs w:val="22"/>
        </w:rPr>
        <w:t xml:space="preserve">flourish </w:t>
      </w:r>
      <w:r w:rsidRPr="00415FA1">
        <w:rPr>
          <w:rFonts w:ascii="Arial Nova Light" w:hAnsi="Arial Nova Light"/>
          <w:sz w:val="22"/>
          <w:szCs w:val="22"/>
        </w:rPr>
        <w:t>in their roles</w:t>
      </w:r>
      <w:r w:rsidR="00FC2E66">
        <w:rPr>
          <w:rFonts w:ascii="Arial Nova Light" w:hAnsi="Arial Nova Light"/>
          <w:sz w:val="22"/>
          <w:szCs w:val="22"/>
        </w:rPr>
        <w:t>,</w:t>
      </w:r>
      <w:r w:rsidRPr="00415FA1">
        <w:rPr>
          <w:rFonts w:ascii="Arial Nova Light" w:hAnsi="Arial Nova Light"/>
          <w:sz w:val="22"/>
          <w:szCs w:val="22"/>
        </w:rPr>
        <w:t xml:space="preserve"> as we strive to cultivate a workforce that </w:t>
      </w:r>
      <w:r w:rsidR="00FC2E66">
        <w:rPr>
          <w:rFonts w:ascii="Arial Nova Light" w:hAnsi="Arial Nova Light"/>
          <w:sz w:val="22"/>
          <w:szCs w:val="22"/>
        </w:rPr>
        <w:t xml:space="preserve">reflects </w:t>
      </w:r>
      <w:r w:rsidRPr="00415FA1">
        <w:rPr>
          <w:rFonts w:ascii="Arial Nova Light" w:hAnsi="Arial Nova Light"/>
          <w:sz w:val="22"/>
          <w:szCs w:val="22"/>
        </w:rPr>
        <w:t xml:space="preserve">the rich tapestry of our </w:t>
      </w:r>
      <w:r w:rsidR="00FC2E66">
        <w:rPr>
          <w:rFonts w:ascii="Arial Nova Light" w:hAnsi="Arial Nova Light"/>
          <w:sz w:val="22"/>
          <w:szCs w:val="22"/>
        </w:rPr>
        <w:t xml:space="preserve">diverse </w:t>
      </w:r>
      <w:r w:rsidRPr="00415FA1">
        <w:rPr>
          <w:rFonts w:ascii="Arial Nova Light" w:hAnsi="Arial Nova Light"/>
          <w:sz w:val="22"/>
          <w:szCs w:val="22"/>
        </w:rPr>
        <w:t>backgrounds, ensuring every employee feels valued and included.</w:t>
      </w:r>
    </w:p>
    <w:p w14:paraId="63E1EA4E" w14:textId="1A664EE1" w:rsidR="00415FA1" w:rsidRPr="00813B0B" w:rsidRDefault="00415FA1" w:rsidP="00245D79">
      <w:pPr>
        <w:spacing w:before="80" w:after="80"/>
        <w:rPr>
          <w:rFonts w:ascii="Arial Nova Light" w:hAnsi="Arial Nova Light"/>
          <w:b/>
          <w:bCs/>
          <w:sz w:val="22"/>
          <w:szCs w:val="22"/>
        </w:rPr>
      </w:pPr>
      <w:r w:rsidRPr="00813B0B">
        <w:rPr>
          <w:rFonts w:ascii="Arial Nova Light" w:hAnsi="Arial Nova Light"/>
          <w:b/>
          <w:bCs/>
          <w:sz w:val="22"/>
          <w:szCs w:val="22"/>
        </w:rPr>
        <w:t>Inclusion is our ethos – individuals with dis</w:t>
      </w:r>
      <w:r w:rsidR="00813B0B">
        <w:rPr>
          <w:rFonts w:ascii="Arial Nova Light" w:hAnsi="Arial Nova Light"/>
          <w:b/>
          <w:bCs/>
          <w:sz w:val="22"/>
          <w:szCs w:val="22"/>
        </w:rPr>
        <w:t>ability</w:t>
      </w:r>
      <w:r w:rsidRPr="00813B0B">
        <w:rPr>
          <w:rFonts w:ascii="Arial Nova Light" w:hAnsi="Arial Nova Light"/>
          <w:b/>
          <w:bCs/>
          <w:sz w:val="22"/>
          <w:szCs w:val="22"/>
        </w:rPr>
        <w:t xml:space="preserve"> are empowered to enter the workplace, contribute, thrive, and achieve their aspirations.</w:t>
      </w:r>
    </w:p>
    <w:p w14:paraId="668AC144" w14:textId="4FCC251C" w:rsidR="00415FA1" w:rsidRPr="00415FA1" w:rsidRDefault="00415FA1" w:rsidP="00245D79">
      <w:pPr>
        <w:spacing w:before="80" w:after="80"/>
        <w:rPr>
          <w:rFonts w:ascii="Arial Nova Light" w:hAnsi="Arial Nova Light"/>
          <w:sz w:val="22"/>
          <w:szCs w:val="22"/>
        </w:rPr>
      </w:pPr>
      <w:r w:rsidRPr="552798D7">
        <w:rPr>
          <w:rFonts w:ascii="Arial Nova Light" w:hAnsi="Arial Nova Light"/>
          <w:sz w:val="22"/>
          <w:szCs w:val="22"/>
        </w:rPr>
        <w:t xml:space="preserve">We are committed to advertising all job </w:t>
      </w:r>
      <w:r w:rsidR="00813B0B" w:rsidRPr="552798D7">
        <w:rPr>
          <w:rFonts w:ascii="Arial Nova Light" w:hAnsi="Arial Nova Light"/>
          <w:sz w:val="22"/>
          <w:szCs w:val="22"/>
        </w:rPr>
        <w:t xml:space="preserve">opportunities to </w:t>
      </w:r>
      <w:r w:rsidRPr="552798D7">
        <w:rPr>
          <w:rFonts w:ascii="Arial Nova Light" w:hAnsi="Arial Nova Light"/>
          <w:sz w:val="22"/>
          <w:szCs w:val="22"/>
        </w:rPr>
        <w:t xml:space="preserve">gain diverse applicant pools </w:t>
      </w:r>
      <w:r w:rsidR="00813B0B" w:rsidRPr="552798D7">
        <w:rPr>
          <w:rFonts w:ascii="Arial Nova Light" w:hAnsi="Arial Nova Light"/>
          <w:sz w:val="22"/>
          <w:szCs w:val="22"/>
        </w:rPr>
        <w:t xml:space="preserve">that </w:t>
      </w:r>
      <w:r w:rsidRPr="552798D7">
        <w:rPr>
          <w:rFonts w:ascii="Arial Nova Light" w:hAnsi="Arial Nova Light"/>
          <w:sz w:val="22"/>
          <w:szCs w:val="22"/>
        </w:rPr>
        <w:t xml:space="preserve">promote fair and transparent recruitment practices, sharing narratives of individuals </w:t>
      </w:r>
      <w:r w:rsidR="00B419E0" w:rsidRPr="552798D7">
        <w:rPr>
          <w:rFonts w:ascii="Arial Nova Light" w:hAnsi="Arial Nova Light"/>
          <w:sz w:val="22"/>
          <w:szCs w:val="22"/>
        </w:rPr>
        <w:t xml:space="preserve">living with disability </w:t>
      </w:r>
      <w:r w:rsidRPr="552798D7">
        <w:rPr>
          <w:rFonts w:ascii="Arial Nova Light" w:hAnsi="Arial Nova Light"/>
          <w:sz w:val="22"/>
          <w:szCs w:val="22"/>
        </w:rPr>
        <w:t xml:space="preserve">via our various communication forums and </w:t>
      </w:r>
      <w:proofErr w:type="spellStart"/>
      <w:r w:rsidRPr="552798D7">
        <w:rPr>
          <w:rFonts w:ascii="Arial Nova Light" w:hAnsi="Arial Nova Light"/>
          <w:sz w:val="22"/>
          <w:szCs w:val="22"/>
        </w:rPr>
        <w:t>specialised</w:t>
      </w:r>
      <w:proofErr w:type="spellEnd"/>
      <w:r w:rsidRPr="552798D7">
        <w:rPr>
          <w:rFonts w:ascii="Arial Nova Light" w:hAnsi="Arial Nova Light"/>
          <w:sz w:val="22"/>
          <w:szCs w:val="22"/>
        </w:rPr>
        <w:t xml:space="preserve"> disability awareness training and initiatives.</w:t>
      </w:r>
    </w:p>
    <w:p w14:paraId="7425431D" w14:textId="47E3FFDF" w:rsidR="00415FA1" w:rsidRPr="00415FA1" w:rsidRDefault="00415FA1" w:rsidP="00245D79">
      <w:pPr>
        <w:spacing w:before="80" w:after="80"/>
        <w:rPr>
          <w:rFonts w:ascii="Arial Nova Light" w:hAnsi="Arial Nova Light"/>
          <w:sz w:val="22"/>
          <w:szCs w:val="22"/>
        </w:rPr>
      </w:pPr>
      <w:r w:rsidRPr="00415FA1">
        <w:rPr>
          <w:rFonts w:ascii="Arial Nova Light" w:hAnsi="Arial Nova Light"/>
          <w:sz w:val="22"/>
          <w:szCs w:val="22"/>
        </w:rPr>
        <w:t xml:space="preserve">The </w:t>
      </w:r>
      <w:r w:rsidR="00FA71FA">
        <w:rPr>
          <w:rFonts w:ascii="Arial Nova Light" w:hAnsi="Arial Nova Light"/>
          <w:sz w:val="22"/>
          <w:szCs w:val="22"/>
        </w:rPr>
        <w:t>d</w:t>
      </w:r>
      <w:r>
        <w:rPr>
          <w:rFonts w:ascii="Arial Nova Light" w:hAnsi="Arial Nova Light"/>
          <w:sz w:val="22"/>
          <w:szCs w:val="22"/>
        </w:rPr>
        <w:t xml:space="preserve">epartment’s People and Culture Committee and Equity and Diversity Network will </w:t>
      </w:r>
      <w:r w:rsidRPr="00415FA1">
        <w:rPr>
          <w:rFonts w:ascii="Arial Nova Light" w:hAnsi="Arial Nova Light"/>
          <w:sz w:val="22"/>
          <w:szCs w:val="22"/>
        </w:rPr>
        <w:t xml:space="preserve">play a pivotal role in our inclusion efforts, </w:t>
      </w:r>
      <w:r w:rsidR="00B419E0">
        <w:rPr>
          <w:rFonts w:ascii="Arial Nova Light" w:hAnsi="Arial Nova Light"/>
          <w:sz w:val="22"/>
          <w:szCs w:val="22"/>
        </w:rPr>
        <w:t>providing</w:t>
      </w:r>
      <w:r w:rsidRPr="00415FA1">
        <w:rPr>
          <w:rFonts w:ascii="Arial Nova Light" w:hAnsi="Arial Nova Light"/>
          <w:sz w:val="22"/>
          <w:szCs w:val="22"/>
        </w:rPr>
        <w:t xml:space="preserve"> insights from our </w:t>
      </w:r>
      <w:r>
        <w:rPr>
          <w:rFonts w:ascii="Arial Nova Light" w:hAnsi="Arial Nova Light"/>
          <w:sz w:val="22"/>
          <w:szCs w:val="22"/>
        </w:rPr>
        <w:t xml:space="preserve">diverse </w:t>
      </w:r>
      <w:r w:rsidR="00813B0B">
        <w:rPr>
          <w:rFonts w:ascii="Arial Nova Light" w:hAnsi="Arial Nova Light"/>
          <w:sz w:val="22"/>
          <w:szCs w:val="22"/>
        </w:rPr>
        <w:t xml:space="preserve">workforce </w:t>
      </w:r>
      <w:r>
        <w:rPr>
          <w:rFonts w:ascii="Arial Nova Light" w:hAnsi="Arial Nova Light"/>
          <w:sz w:val="22"/>
          <w:szCs w:val="22"/>
        </w:rPr>
        <w:t xml:space="preserve">to the Board of Management. </w:t>
      </w:r>
      <w:r w:rsidRPr="00415FA1">
        <w:rPr>
          <w:rFonts w:ascii="Arial Nova Light" w:hAnsi="Arial Nova Light"/>
          <w:sz w:val="22"/>
          <w:szCs w:val="22"/>
        </w:rPr>
        <w:t xml:space="preserve">These practices have become integral to our policies and operations, and we are dedicated to maintaining these standards and progressing toward our goal of a workforce comprising </w:t>
      </w:r>
      <w:r w:rsidR="002338AA">
        <w:rPr>
          <w:rFonts w:ascii="Arial Nova Light" w:hAnsi="Arial Nova Light"/>
          <w:sz w:val="22"/>
          <w:szCs w:val="22"/>
        </w:rPr>
        <w:t xml:space="preserve">at least </w:t>
      </w:r>
      <w:r>
        <w:rPr>
          <w:rFonts w:ascii="Arial Nova Light" w:hAnsi="Arial Nova Light"/>
          <w:sz w:val="22"/>
          <w:szCs w:val="22"/>
        </w:rPr>
        <w:t xml:space="preserve">12% </w:t>
      </w:r>
      <w:r w:rsidR="00B419E0">
        <w:rPr>
          <w:rFonts w:ascii="Arial Nova Light" w:hAnsi="Arial Nova Light"/>
          <w:sz w:val="22"/>
          <w:szCs w:val="22"/>
        </w:rPr>
        <w:t>people</w:t>
      </w:r>
      <w:r w:rsidRPr="00415FA1">
        <w:rPr>
          <w:rFonts w:ascii="Arial Nova Light" w:hAnsi="Arial Nova Light"/>
          <w:sz w:val="22"/>
          <w:szCs w:val="22"/>
        </w:rPr>
        <w:t xml:space="preserve"> </w:t>
      </w:r>
      <w:r w:rsidR="00B419E0">
        <w:rPr>
          <w:rFonts w:ascii="Arial Nova Light" w:hAnsi="Arial Nova Light"/>
          <w:sz w:val="22"/>
          <w:szCs w:val="22"/>
        </w:rPr>
        <w:t xml:space="preserve">living </w:t>
      </w:r>
      <w:r w:rsidRPr="00415FA1">
        <w:rPr>
          <w:rFonts w:ascii="Arial Nova Light" w:hAnsi="Arial Nova Light"/>
          <w:sz w:val="22"/>
          <w:szCs w:val="22"/>
        </w:rPr>
        <w:t>with dis</w:t>
      </w:r>
      <w:r>
        <w:rPr>
          <w:rFonts w:ascii="Arial Nova Light" w:hAnsi="Arial Nova Light"/>
          <w:sz w:val="22"/>
          <w:szCs w:val="22"/>
        </w:rPr>
        <w:t>ability</w:t>
      </w:r>
      <w:r w:rsidRPr="00415FA1">
        <w:rPr>
          <w:rFonts w:ascii="Arial Nova Light" w:hAnsi="Arial Nova Light"/>
          <w:sz w:val="22"/>
          <w:szCs w:val="22"/>
        </w:rPr>
        <w:t>.</w:t>
      </w:r>
    </w:p>
    <w:p w14:paraId="376B6BF8" w14:textId="24B1D759" w:rsidR="004652F7" w:rsidRPr="004652F7" w:rsidRDefault="00415FA1" w:rsidP="00245D79">
      <w:pPr>
        <w:spacing w:before="80" w:after="80"/>
        <w:rPr>
          <w:rFonts w:ascii="Arial Nova Light" w:hAnsi="Arial Nova Light"/>
          <w:sz w:val="22"/>
          <w:szCs w:val="22"/>
        </w:rPr>
      </w:pPr>
      <w:r w:rsidRPr="00415FA1">
        <w:rPr>
          <w:rFonts w:ascii="Arial Nova Light" w:hAnsi="Arial Nova Light"/>
          <w:sz w:val="22"/>
          <w:szCs w:val="22"/>
        </w:rPr>
        <w:t xml:space="preserve">Moving forward, </w:t>
      </w:r>
      <w:r w:rsidR="00813B0B">
        <w:rPr>
          <w:rFonts w:ascii="Arial Nova Light" w:hAnsi="Arial Nova Light"/>
          <w:sz w:val="22"/>
          <w:szCs w:val="22"/>
        </w:rPr>
        <w:t xml:space="preserve">the department is </w:t>
      </w:r>
      <w:r w:rsidRPr="00415FA1">
        <w:rPr>
          <w:rFonts w:ascii="Arial Nova Light" w:hAnsi="Arial Nova Light"/>
          <w:sz w:val="22"/>
          <w:szCs w:val="22"/>
        </w:rPr>
        <w:t>poised to integrate the following measures to draw in a workforce as diverse as the communities we serve, where employees can enjoy meaningful and satisfying careers.</w:t>
      </w:r>
      <w:r w:rsidR="004652F7">
        <w:rPr>
          <w:rFonts w:ascii="Arial Nova Light" w:hAnsi="Arial Nova Light"/>
          <w:sz w:val="22"/>
          <w:szCs w:val="22"/>
        </w:rPr>
        <w:t xml:space="preserve"> </w:t>
      </w:r>
    </w:p>
    <w:tbl>
      <w:tblPr>
        <w:tblStyle w:val="TableGrid"/>
        <w:tblW w:w="21541" w:type="dxa"/>
        <w:tblBorders>
          <w:top w:val="none" w:sz="0" w:space="0" w:color="auto"/>
          <w:left w:val="none" w:sz="0" w:space="0" w:color="auto"/>
          <w:bottom w:val="none" w:sz="0" w:space="0" w:color="auto"/>
          <w:right w:val="none" w:sz="0" w:space="0" w:color="auto"/>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4248"/>
        <w:gridCol w:w="5528"/>
        <w:gridCol w:w="3827"/>
        <w:gridCol w:w="1418"/>
        <w:gridCol w:w="2835"/>
        <w:gridCol w:w="3685"/>
      </w:tblGrid>
      <w:tr w:rsidR="00813B0B" w:rsidRPr="00245D79" w14:paraId="7C7FCD63" w14:textId="6A5FA2CD" w:rsidTr="552798D7">
        <w:trPr>
          <w:trHeight w:val="495"/>
          <w:tblHeader/>
        </w:trPr>
        <w:tc>
          <w:tcPr>
            <w:tcW w:w="4248" w:type="dxa"/>
            <w:shd w:val="clear" w:color="auto" w:fill="681A63"/>
          </w:tcPr>
          <w:bookmarkEnd w:id="3"/>
          <w:p w14:paraId="4CA1043C" w14:textId="77777777" w:rsidR="00FE2695" w:rsidRPr="00245D79" w:rsidRDefault="00FE2695" w:rsidP="003D1E07">
            <w:pPr>
              <w:spacing w:before="240" w:after="240"/>
              <w:rPr>
                <w:rFonts w:ascii="Arial Nova Light" w:hAnsi="Arial Nova Light"/>
                <w:b/>
                <w:bCs/>
                <w:i/>
                <w:iCs/>
                <w:sz w:val="22"/>
                <w:szCs w:val="22"/>
                <w:lang w:val="en-AU" w:eastAsia="en-US"/>
              </w:rPr>
            </w:pPr>
            <w:r w:rsidRPr="00245D79">
              <w:rPr>
                <w:rFonts w:ascii="Arial Nova Light" w:hAnsi="Arial Nova Light"/>
                <w:b/>
                <w:bCs/>
                <w:i/>
                <w:iCs/>
                <w:sz w:val="22"/>
                <w:szCs w:val="22"/>
                <w:lang w:val="en-AU" w:eastAsia="en-US"/>
              </w:rPr>
              <w:t>Action</w:t>
            </w:r>
          </w:p>
        </w:tc>
        <w:tc>
          <w:tcPr>
            <w:tcW w:w="5528" w:type="dxa"/>
            <w:shd w:val="clear" w:color="auto" w:fill="681A63"/>
          </w:tcPr>
          <w:p w14:paraId="582C5E71" w14:textId="6DCC0662" w:rsidR="00FE2695" w:rsidRPr="00245D79" w:rsidRDefault="00F07997" w:rsidP="003D1E07">
            <w:pPr>
              <w:spacing w:before="240" w:after="240"/>
              <w:rPr>
                <w:rFonts w:ascii="Arial Nova Light" w:hAnsi="Arial Nova Light"/>
                <w:b/>
                <w:bCs/>
                <w:i/>
                <w:iCs/>
                <w:sz w:val="22"/>
                <w:szCs w:val="22"/>
                <w:lang w:val="en-AU" w:eastAsia="en-US"/>
              </w:rPr>
            </w:pPr>
            <w:r w:rsidRPr="00245D79">
              <w:rPr>
                <w:rFonts w:ascii="Arial Nova Light" w:hAnsi="Arial Nova Light"/>
                <w:b/>
                <w:bCs/>
                <w:i/>
                <w:iCs/>
                <w:sz w:val="22"/>
                <w:szCs w:val="22"/>
                <w:lang w:val="en-AU" w:eastAsia="en-US"/>
              </w:rPr>
              <w:t xml:space="preserve">Alignment to the building blocks  </w:t>
            </w:r>
          </w:p>
        </w:tc>
        <w:tc>
          <w:tcPr>
            <w:tcW w:w="3827" w:type="dxa"/>
            <w:shd w:val="clear" w:color="auto" w:fill="681A63"/>
          </w:tcPr>
          <w:p w14:paraId="392FFD6D" w14:textId="77777777" w:rsidR="00FE2695" w:rsidRPr="00245D79" w:rsidRDefault="00FE2695" w:rsidP="003D1E07">
            <w:pPr>
              <w:spacing w:before="240" w:after="240"/>
              <w:rPr>
                <w:rFonts w:ascii="Arial Nova Light" w:hAnsi="Arial Nova Light"/>
                <w:b/>
                <w:bCs/>
                <w:i/>
                <w:iCs/>
                <w:sz w:val="22"/>
                <w:szCs w:val="22"/>
                <w:lang w:val="en-AU" w:eastAsia="en-US"/>
              </w:rPr>
            </w:pPr>
            <w:r w:rsidRPr="00245D79">
              <w:rPr>
                <w:rFonts w:ascii="Arial Nova Light" w:hAnsi="Arial Nova Light"/>
                <w:b/>
                <w:bCs/>
                <w:i/>
                <w:iCs/>
                <w:sz w:val="22"/>
                <w:szCs w:val="22"/>
                <w:lang w:val="en-AU" w:eastAsia="en-US"/>
              </w:rPr>
              <w:t>Measurement</w:t>
            </w:r>
          </w:p>
        </w:tc>
        <w:tc>
          <w:tcPr>
            <w:tcW w:w="1418" w:type="dxa"/>
            <w:shd w:val="clear" w:color="auto" w:fill="681A63"/>
          </w:tcPr>
          <w:p w14:paraId="011A196A" w14:textId="77777777" w:rsidR="00FE2695" w:rsidRPr="00245D79" w:rsidRDefault="00FE2695" w:rsidP="003D1E07">
            <w:pPr>
              <w:spacing w:before="240" w:after="240"/>
              <w:rPr>
                <w:rFonts w:ascii="Arial Nova Light" w:hAnsi="Arial Nova Light"/>
                <w:b/>
                <w:bCs/>
                <w:i/>
                <w:iCs/>
                <w:sz w:val="22"/>
                <w:szCs w:val="22"/>
                <w:lang w:val="en-AU" w:eastAsia="en-US"/>
              </w:rPr>
            </w:pPr>
            <w:r w:rsidRPr="00245D79">
              <w:rPr>
                <w:rFonts w:ascii="Arial Nova Light" w:hAnsi="Arial Nova Light"/>
                <w:b/>
                <w:bCs/>
                <w:i/>
                <w:iCs/>
                <w:sz w:val="22"/>
                <w:szCs w:val="22"/>
                <w:lang w:val="en-AU" w:eastAsia="en-US"/>
              </w:rPr>
              <w:t>Timing</w:t>
            </w:r>
          </w:p>
        </w:tc>
        <w:tc>
          <w:tcPr>
            <w:tcW w:w="2835" w:type="dxa"/>
            <w:shd w:val="clear" w:color="auto" w:fill="681A63"/>
          </w:tcPr>
          <w:p w14:paraId="614DB0AD" w14:textId="77777777" w:rsidR="00FE2695" w:rsidRPr="00245D79" w:rsidRDefault="00FE2695" w:rsidP="003D1E07">
            <w:pPr>
              <w:spacing w:before="240" w:after="240"/>
              <w:rPr>
                <w:rFonts w:ascii="Arial Nova Light" w:hAnsi="Arial Nova Light"/>
                <w:b/>
                <w:bCs/>
                <w:i/>
                <w:iCs/>
                <w:sz w:val="22"/>
                <w:szCs w:val="22"/>
                <w:lang w:val="en-AU" w:eastAsia="en-US"/>
              </w:rPr>
            </w:pPr>
            <w:r w:rsidRPr="00245D79">
              <w:rPr>
                <w:rFonts w:ascii="Arial Nova Light" w:hAnsi="Arial Nova Light"/>
                <w:b/>
                <w:bCs/>
                <w:i/>
                <w:iCs/>
                <w:sz w:val="22"/>
                <w:szCs w:val="22"/>
                <w:lang w:val="en-AU" w:eastAsia="en-US"/>
              </w:rPr>
              <w:t>Responsibility</w:t>
            </w:r>
          </w:p>
        </w:tc>
        <w:tc>
          <w:tcPr>
            <w:tcW w:w="3685" w:type="dxa"/>
            <w:shd w:val="clear" w:color="auto" w:fill="681A63"/>
          </w:tcPr>
          <w:p w14:paraId="71F5954B" w14:textId="2C26C4C3" w:rsidR="00FE2695" w:rsidRPr="00245D79" w:rsidRDefault="00716CAC" w:rsidP="003D1E07">
            <w:pPr>
              <w:spacing w:before="240" w:after="240"/>
              <w:rPr>
                <w:rFonts w:ascii="Arial Nova Light" w:hAnsi="Arial Nova Light"/>
                <w:b/>
                <w:bCs/>
                <w:i/>
                <w:iCs/>
                <w:sz w:val="22"/>
                <w:szCs w:val="22"/>
                <w:lang w:val="en-AU" w:eastAsia="en-US"/>
              </w:rPr>
            </w:pPr>
            <w:r w:rsidRPr="00245D79">
              <w:rPr>
                <w:rFonts w:ascii="Arial Nova Light" w:hAnsi="Arial Nova Light"/>
                <w:b/>
                <w:bCs/>
                <w:i/>
                <w:iCs/>
                <w:sz w:val="22"/>
                <w:szCs w:val="22"/>
                <w:lang w:val="en-AU" w:eastAsia="en-US"/>
              </w:rPr>
              <w:t>ADS outcome areas</w:t>
            </w:r>
          </w:p>
        </w:tc>
      </w:tr>
      <w:tr w:rsidR="00813B0B" w:rsidRPr="005864BF" w14:paraId="2FBFBA03" w14:textId="5E991805" w:rsidTr="552798D7">
        <w:trPr>
          <w:trHeight w:val="495"/>
        </w:trPr>
        <w:tc>
          <w:tcPr>
            <w:tcW w:w="4248" w:type="dxa"/>
          </w:tcPr>
          <w:p w14:paraId="4DF753E3" w14:textId="3D598862" w:rsidR="00FE2695" w:rsidRPr="00676ABB" w:rsidRDefault="00676ABB" w:rsidP="00676ABB">
            <w:pPr>
              <w:pStyle w:val="ListParagraph"/>
              <w:numPr>
                <w:ilvl w:val="0"/>
                <w:numId w:val="14"/>
              </w:numPr>
              <w:spacing w:before="120" w:after="120"/>
              <w:rPr>
                <w:rFonts w:ascii="Arial Nova Light" w:hAnsi="Arial Nova Light"/>
                <w:b/>
                <w:bCs/>
                <w:i/>
                <w:iCs/>
                <w:sz w:val="20"/>
                <w:szCs w:val="20"/>
                <w:lang w:val="en-AU" w:eastAsia="en-US"/>
              </w:rPr>
            </w:pPr>
            <w:r w:rsidRPr="00676ABB">
              <w:rPr>
                <w:rFonts w:ascii="Arial Nova Light" w:hAnsi="Arial Nova Light"/>
                <w:sz w:val="20"/>
                <w:szCs w:val="20"/>
              </w:rPr>
              <w:t xml:space="preserve">We </w:t>
            </w:r>
            <w:r w:rsidR="00D60D42">
              <w:rPr>
                <w:rFonts w:ascii="Arial Nova Light" w:hAnsi="Arial Nova Light"/>
                <w:sz w:val="20"/>
                <w:szCs w:val="20"/>
              </w:rPr>
              <w:t xml:space="preserve">offer </w:t>
            </w:r>
            <w:r w:rsidRPr="00676ABB">
              <w:rPr>
                <w:rFonts w:ascii="Arial Nova Light" w:hAnsi="Arial Nova Light"/>
                <w:sz w:val="20"/>
                <w:szCs w:val="20"/>
              </w:rPr>
              <w:t xml:space="preserve">a range of blended </w:t>
            </w:r>
            <w:r w:rsidR="00FC2E66">
              <w:rPr>
                <w:rFonts w:ascii="Arial Nova Light" w:hAnsi="Arial Nova Light"/>
                <w:sz w:val="20"/>
                <w:szCs w:val="20"/>
              </w:rPr>
              <w:t>learning</w:t>
            </w:r>
            <w:r w:rsidR="00D60D42">
              <w:rPr>
                <w:rFonts w:ascii="Arial Nova Light" w:hAnsi="Arial Nova Light"/>
                <w:strike/>
                <w:sz w:val="20"/>
                <w:szCs w:val="20"/>
              </w:rPr>
              <w:t xml:space="preserve"> </w:t>
            </w:r>
            <w:r w:rsidR="00D60D42" w:rsidRPr="00D71196">
              <w:rPr>
                <w:rFonts w:ascii="Arial Nova Light" w:hAnsi="Arial Nova Light"/>
                <w:sz w:val="20"/>
                <w:szCs w:val="20"/>
              </w:rPr>
              <w:t>options</w:t>
            </w:r>
            <w:r w:rsidRPr="00D60D42">
              <w:rPr>
                <w:rFonts w:ascii="Arial Nova Light" w:hAnsi="Arial Nova Light"/>
                <w:sz w:val="20"/>
                <w:szCs w:val="20"/>
              </w:rPr>
              <w:t xml:space="preserve"> </w:t>
            </w:r>
            <w:r w:rsidRPr="00676ABB">
              <w:rPr>
                <w:rFonts w:ascii="Arial Nova Light" w:hAnsi="Arial Nova Light"/>
                <w:sz w:val="20"/>
                <w:szCs w:val="20"/>
              </w:rPr>
              <w:t>including mandatory training for new starters to raise disability awareness.</w:t>
            </w:r>
          </w:p>
        </w:tc>
        <w:tc>
          <w:tcPr>
            <w:tcW w:w="5528" w:type="dxa"/>
          </w:tcPr>
          <w:p w14:paraId="2DE3437D" w14:textId="1178FCB6" w:rsidR="00FE2695" w:rsidRPr="00676ABB" w:rsidRDefault="00676ABB" w:rsidP="00676ABB">
            <w:pPr>
              <w:spacing w:before="120" w:after="120"/>
              <w:rPr>
                <w:rFonts w:ascii="Arial Nova Light" w:hAnsi="Arial Nova Light"/>
                <w:sz w:val="20"/>
                <w:szCs w:val="20"/>
              </w:rPr>
            </w:pPr>
            <w:r>
              <w:rPr>
                <w:rFonts w:ascii="Arial Nova Light" w:hAnsi="Arial Nova Light"/>
                <w:sz w:val="20"/>
                <w:szCs w:val="20"/>
              </w:rPr>
              <w:t xml:space="preserve">Raising disability </w:t>
            </w:r>
            <w:r w:rsidRPr="00676ABB">
              <w:rPr>
                <w:rFonts w:ascii="Arial Nova Light" w:hAnsi="Arial Nova Light"/>
                <w:sz w:val="20"/>
                <w:szCs w:val="20"/>
              </w:rPr>
              <w:t xml:space="preserve">awareness </w:t>
            </w:r>
            <w:r>
              <w:rPr>
                <w:rFonts w:ascii="Arial Nova Light" w:hAnsi="Arial Nova Light"/>
                <w:sz w:val="20"/>
                <w:szCs w:val="20"/>
              </w:rPr>
              <w:t>dispels</w:t>
            </w:r>
            <w:r w:rsidRPr="00676ABB">
              <w:rPr>
                <w:rFonts w:ascii="Arial Nova Light" w:hAnsi="Arial Nova Light"/>
                <w:sz w:val="20"/>
                <w:szCs w:val="20"/>
              </w:rPr>
              <w:t xml:space="preserve"> stereotypes and misconceptions, equipping individuals with the skills, knowledge, and tools necessary to engage confidently with people with disa</w:t>
            </w:r>
            <w:r>
              <w:rPr>
                <w:rFonts w:ascii="Arial Nova Light" w:hAnsi="Arial Nova Light"/>
                <w:sz w:val="20"/>
                <w:szCs w:val="20"/>
              </w:rPr>
              <w:t>bility</w:t>
            </w:r>
            <w:r w:rsidRPr="00676ABB">
              <w:rPr>
                <w:rFonts w:ascii="Arial Nova Light" w:hAnsi="Arial Nova Light"/>
                <w:sz w:val="20"/>
                <w:szCs w:val="20"/>
              </w:rPr>
              <w:t xml:space="preserve">. Empowering our staff with these resources </w:t>
            </w:r>
            <w:proofErr w:type="spellStart"/>
            <w:r w:rsidRPr="00676ABB">
              <w:rPr>
                <w:rFonts w:ascii="Arial Nova Light" w:hAnsi="Arial Nova Light"/>
                <w:sz w:val="20"/>
                <w:szCs w:val="20"/>
              </w:rPr>
              <w:t>cataly</w:t>
            </w:r>
            <w:r>
              <w:rPr>
                <w:rFonts w:ascii="Arial Nova Light" w:hAnsi="Arial Nova Light"/>
                <w:sz w:val="20"/>
                <w:szCs w:val="20"/>
              </w:rPr>
              <w:t>s</w:t>
            </w:r>
            <w:r w:rsidRPr="00676ABB">
              <w:rPr>
                <w:rFonts w:ascii="Arial Nova Light" w:hAnsi="Arial Nova Light"/>
                <w:sz w:val="20"/>
                <w:szCs w:val="20"/>
              </w:rPr>
              <w:t>es</w:t>
            </w:r>
            <w:proofErr w:type="spellEnd"/>
            <w:r w:rsidRPr="00676ABB">
              <w:rPr>
                <w:rFonts w:ascii="Arial Nova Light" w:hAnsi="Arial Nova Light"/>
                <w:sz w:val="20"/>
                <w:szCs w:val="20"/>
              </w:rPr>
              <w:t xml:space="preserve"> a shift in </w:t>
            </w:r>
            <w:r w:rsidRPr="00676ABB">
              <w:rPr>
                <w:rFonts w:ascii="Arial Nova Light" w:hAnsi="Arial Nova Light"/>
                <w:b/>
                <w:bCs/>
                <w:sz w:val="20"/>
                <w:szCs w:val="20"/>
              </w:rPr>
              <w:t>cultural and systems change</w:t>
            </w:r>
            <w:r w:rsidRPr="00676ABB">
              <w:rPr>
                <w:rFonts w:ascii="Arial Nova Light" w:hAnsi="Arial Nova Light"/>
                <w:sz w:val="20"/>
                <w:szCs w:val="20"/>
              </w:rPr>
              <w:t xml:space="preserve">, furthering the advancement of </w:t>
            </w:r>
            <w:r w:rsidRPr="00676ABB">
              <w:rPr>
                <w:rFonts w:ascii="Arial Nova Light" w:hAnsi="Arial Nova Light"/>
                <w:b/>
                <w:bCs/>
                <w:sz w:val="20"/>
                <w:szCs w:val="20"/>
              </w:rPr>
              <w:t>human rights</w:t>
            </w:r>
            <w:r w:rsidRPr="00676ABB">
              <w:rPr>
                <w:rFonts w:ascii="Arial Nova Light" w:hAnsi="Arial Nova Light"/>
                <w:sz w:val="20"/>
                <w:szCs w:val="20"/>
              </w:rPr>
              <w:t>.</w:t>
            </w:r>
          </w:p>
        </w:tc>
        <w:tc>
          <w:tcPr>
            <w:tcW w:w="3827" w:type="dxa"/>
          </w:tcPr>
          <w:p w14:paraId="61154430" w14:textId="1242739F" w:rsidR="00992E8A" w:rsidRDefault="00992E8A" w:rsidP="00B64975">
            <w:pPr>
              <w:spacing w:before="120" w:after="120"/>
              <w:rPr>
                <w:rFonts w:ascii="Arial Nova Light" w:hAnsi="Arial Nova Light"/>
                <w:sz w:val="20"/>
                <w:szCs w:val="20"/>
              </w:rPr>
            </w:pPr>
            <w:r>
              <w:rPr>
                <w:rFonts w:ascii="Arial Nova Light" w:hAnsi="Arial Nova Light"/>
                <w:sz w:val="20"/>
                <w:szCs w:val="20"/>
              </w:rPr>
              <w:t xml:space="preserve">Disability awareness training is available to all </w:t>
            </w:r>
            <w:proofErr w:type="gramStart"/>
            <w:r>
              <w:rPr>
                <w:rFonts w:ascii="Arial Nova Light" w:hAnsi="Arial Nova Light"/>
                <w:sz w:val="20"/>
                <w:szCs w:val="20"/>
              </w:rPr>
              <w:t>staff</w:t>
            </w:r>
            <w:proofErr w:type="gramEnd"/>
          </w:p>
          <w:p w14:paraId="7323DE74" w14:textId="143ADEA5" w:rsidR="00FE2695" w:rsidRPr="005864BF" w:rsidRDefault="00992E8A" w:rsidP="00B64975">
            <w:pPr>
              <w:spacing w:before="120" w:after="120"/>
              <w:rPr>
                <w:rFonts w:ascii="Arial Nova Light" w:hAnsi="Arial Nova Light"/>
                <w:sz w:val="20"/>
                <w:szCs w:val="20"/>
              </w:rPr>
            </w:pPr>
            <w:r>
              <w:rPr>
                <w:rFonts w:ascii="Arial Nova Light" w:hAnsi="Arial Nova Light"/>
                <w:sz w:val="20"/>
                <w:szCs w:val="20"/>
              </w:rPr>
              <w:t xml:space="preserve">% of staff completion of mandatory disability awareness training </w:t>
            </w:r>
            <w:r w:rsidR="00FE2695" w:rsidRPr="005864BF">
              <w:rPr>
                <w:rFonts w:ascii="Arial Nova Light" w:hAnsi="Arial Nova Light"/>
                <w:sz w:val="20"/>
                <w:szCs w:val="20"/>
              </w:rPr>
              <w:t xml:space="preserve"> </w:t>
            </w:r>
          </w:p>
        </w:tc>
        <w:tc>
          <w:tcPr>
            <w:tcW w:w="1418" w:type="dxa"/>
          </w:tcPr>
          <w:p w14:paraId="4219F9A9" w14:textId="77777777" w:rsidR="00FE2695" w:rsidRPr="005864BF" w:rsidRDefault="00FE2695" w:rsidP="00B64975">
            <w:pPr>
              <w:spacing w:before="120" w:after="120"/>
              <w:rPr>
                <w:rFonts w:ascii="Arial Nova Light" w:hAnsi="Arial Nova Light"/>
                <w:sz w:val="20"/>
                <w:szCs w:val="20"/>
              </w:rPr>
            </w:pPr>
            <w:r w:rsidRPr="005864BF">
              <w:rPr>
                <w:rFonts w:ascii="Arial Nova Light" w:hAnsi="Arial Nova Light"/>
                <w:sz w:val="20"/>
                <w:szCs w:val="20"/>
              </w:rPr>
              <w:t>Ongoing</w:t>
            </w:r>
          </w:p>
        </w:tc>
        <w:tc>
          <w:tcPr>
            <w:tcW w:w="2835" w:type="dxa"/>
          </w:tcPr>
          <w:p w14:paraId="0393422C" w14:textId="50B7A775" w:rsidR="00FE2695" w:rsidRPr="005864BF" w:rsidRDefault="00FE2695" w:rsidP="00B64975">
            <w:pPr>
              <w:spacing w:before="120" w:after="120"/>
              <w:rPr>
                <w:rFonts w:ascii="Arial Nova Light" w:hAnsi="Arial Nova Light"/>
                <w:sz w:val="20"/>
                <w:szCs w:val="20"/>
              </w:rPr>
            </w:pPr>
            <w:r w:rsidRPr="005864BF">
              <w:rPr>
                <w:rFonts w:ascii="Arial Nova Light" w:hAnsi="Arial Nova Light"/>
                <w:sz w:val="20"/>
                <w:szCs w:val="20"/>
              </w:rPr>
              <w:t xml:space="preserve">Human Resources and Ethical </w:t>
            </w:r>
          </w:p>
          <w:p w14:paraId="7B9F77B1" w14:textId="29FA051E" w:rsidR="00FE2695" w:rsidRPr="005864BF" w:rsidRDefault="00FE2695" w:rsidP="00B64975">
            <w:pPr>
              <w:spacing w:before="120" w:after="120"/>
              <w:rPr>
                <w:rFonts w:ascii="Arial Nova Light" w:hAnsi="Arial Nova Light"/>
                <w:b/>
                <w:bCs/>
                <w:i/>
                <w:iCs/>
                <w:sz w:val="20"/>
                <w:szCs w:val="20"/>
                <w:lang w:val="en-AU" w:eastAsia="en-US"/>
              </w:rPr>
            </w:pPr>
            <w:r w:rsidRPr="005864BF">
              <w:rPr>
                <w:rFonts w:ascii="Arial Nova Light" w:hAnsi="Arial Nova Light"/>
                <w:sz w:val="20"/>
                <w:szCs w:val="20"/>
              </w:rPr>
              <w:t xml:space="preserve">Whole of </w:t>
            </w:r>
            <w:r w:rsidR="00992E8A">
              <w:rPr>
                <w:rFonts w:ascii="Arial Nova Light" w:hAnsi="Arial Nova Light"/>
                <w:sz w:val="20"/>
                <w:szCs w:val="20"/>
              </w:rPr>
              <w:t xml:space="preserve">agency </w:t>
            </w:r>
          </w:p>
        </w:tc>
        <w:tc>
          <w:tcPr>
            <w:tcW w:w="3685" w:type="dxa"/>
          </w:tcPr>
          <w:p w14:paraId="032F821B" w14:textId="4CCA4F3B" w:rsidR="00FE2695" w:rsidRDefault="00992E8A" w:rsidP="00B64975">
            <w:pPr>
              <w:spacing w:before="120" w:after="120"/>
              <w:rPr>
                <w:rFonts w:ascii="Arial Nova Light" w:hAnsi="Arial Nova Light"/>
                <w:sz w:val="20"/>
                <w:szCs w:val="20"/>
              </w:rPr>
            </w:pPr>
            <w:r>
              <w:rPr>
                <w:rFonts w:ascii="Arial Nova Light" w:hAnsi="Arial Nova Light"/>
                <w:sz w:val="20"/>
                <w:szCs w:val="20"/>
              </w:rPr>
              <w:t>Safety</w:t>
            </w:r>
            <w:r w:rsidR="002338AA">
              <w:rPr>
                <w:rFonts w:ascii="Arial Nova Light" w:hAnsi="Arial Nova Light"/>
                <w:sz w:val="20"/>
                <w:szCs w:val="20"/>
              </w:rPr>
              <w:t>,</w:t>
            </w:r>
            <w:r>
              <w:rPr>
                <w:rFonts w:ascii="Arial Nova Light" w:hAnsi="Arial Nova Light"/>
                <w:sz w:val="20"/>
                <w:szCs w:val="20"/>
              </w:rPr>
              <w:t xml:space="preserve"> </w:t>
            </w:r>
            <w:proofErr w:type="gramStart"/>
            <w:r>
              <w:rPr>
                <w:rFonts w:ascii="Arial Nova Light" w:hAnsi="Arial Nova Light"/>
                <w:sz w:val="20"/>
                <w:szCs w:val="20"/>
              </w:rPr>
              <w:t>rights</w:t>
            </w:r>
            <w:proofErr w:type="gramEnd"/>
            <w:r>
              <w:rPr>
                <w:rFonts w:ascii="Arial Nova Light" w:hAnsi="Arial Nova Light"/>
                <w:sz w:val="20"/>
                <w:szCs w:val="20"/>
              </w:rPr>
              <w:t xml:space="preserve"> and justice</w:t>
            </w:r>
          </w:p>
          <w:p w14:paraId="323B649D" w14:textId="245BD172" w:rsidR="00992E8A" w:rsidRPr="005864BF" w:rsidRDefault="00992E8A" w:rsidP="00B64975">
            <w:pPr>
              <w:spacing w:before="120" w:after="120"/>
              <w:rPr>
                <w:rFonts w:ascii="Arial Nova Light" w:hAnsi="Arial Nova Light"/>
                <w:sz w:val="20"/>
                <w:szCs w:val="20"/>
              </w:rPr>
            </w:pPr>
            <w:r>
              <w:rPr>
                <w:rFonts w:ascii="Arial Nova Light" w:hAnsi="Arial Nova Light"/>
                <w:sz w:val="20"/>
                <w:szCs w:val="20"/>
              </w:rPr>
              <w:t xml:space="preserve">Community attitudes </w:t>
            </w:r>
          </w:p>
        </w:tc>
      </w:tr>
      <w:tr w:rsidR="00321C8F" w:rsidRPr="00F961C3" w14:paraId="30E89D6C" w14:textId="77777777" w:rsidTr="552798D7">
        <w:trPr>
          <w:trHeight w:val="504"/>
        </w:trPr>
        <w:tc>
          <w:tcPr>
            <w:tcW w:w="4248" w:type="dxa"/>
            <w:shd w:val="clear" w:color="auto" w:fill="F2F2F2" w:themeFill="background1" w:themeFillShade="F2"/>
          </w:tcPr>
          <w:p w14:paraId="00C14A82" w14:textId="01E23BAC" w:rsidR="00676ABB" w:rsidRPr="00201C33" w:rsidRDefault="00201C33" w:rsidP="00201C33">
            <w:pPr>
              <w:pStyle w:val="ListParagraph"/>
              <w:numPr>
                <w:ilvl w:val="0"/>
                <w:numId w:val="14"/>
              </w:numPr>
              <w:spacing w:before="120" w:after="120"/>
              <w:rPr>
                <w:rFonts w:ascii="Arial Nova Light" w:hAnsi="Arial Nova Light"/>
                <w:sz w:val="20"/>
                <w:szCs w:val="20"/>
              </w:rPr>
            </w:pPr>
            <w:r>
              <w:rPr>
                <w:rFonts w:ascii="Arial Nova Light" w:hAnsi="Arial Nova Light"/>
                <w:sz w:val="20"/>
                <w:szCs w:val="20"/>
              </w:rPr>
              <w:t xml:space="preserve">We provide reasonable adjustment to meet individual needs </w:t>
            </w:r>
            <w:r w:rsidR="001B457F">
              <w:rPr>
                <w:rFonts w:ascii="Arial Nova Light" w:hAnsi="Arial Nova Light"/>
                <w:sz w:val="20"/>
                <w:szCs w:val="20"/>
              </w:rPr>
              <w:t>and we reinforce and promote the positive intent of the Flex Connect Framework</w:t>
            </w:r>
            <w:r w:rsidR="00861C6F">
              <w:rPr>
                <w:rFonts w:ascii="Arial Nova Light" w:hAnsi="Arial Nova Light"/>
                <w:sz w:val="20"/>
                <w:szCs w:val="20"/>
              </w:rPr>
              <w:t>.</w:t>
            </w:r>
          </w:p>
        </w:tc>
        <w:tc>
          <w:tcPr>
            <w:tcW w:w="5528" w:type="dxa"/>
            <w:shd w:val="clear" w:color="auto" w:fill="F2F2F2" w:themeFill="background1" w:themeFillShade="F2"/>
          </w:tcPr>
          <w:p w14:paraId="125414D4" w14:textId="68A01E66" w:rsidR="00676ABB" w:rsidRPr="00F961C3" w:rsidRDefault="00201C33" w:rsidP="00B64975">
            <w:pPr>
              <w:spacing w:before="120" w:after="120"/>
              <w:rPr>
                <w:rFonts w:ascii="Arial Nova Light" w:hAnsi="Arial Nova Light"/>
                <w:sz w:val="20"/>
                <w:szCs w:val="20"/>
              </w:rPr>
            </w:pPr>
            <w:r w:rsidRPr="00201C33">
              <w:rPr>
                <w:rFonts w:ascii="Arial Nova Light" w:hAnsi="Arial Nova Light"/>
                <w:sz w:val="20"/>
                <w:szCs w:val="20"/>
              </w:rPr>
              <w:t xml:space="preserve">This initiative champions co-design, upholds human rights, and fosters </w:t>
            </w:r>
            <w:r w:rsidRPr="00201C33">
              <w:rPr>
                <w:rFonts w:ascii="Arial Nova Light" w:hAnsi="Arial Nova Light"/>
                <w:b/>
                <w:bCs/>
                <w:sz w:val="20"/>
                <w:szCs w:val="20"/>
              </w:rPr>
              <w:t>cultural and systems change</w:t>
            </w:r>
            <w:r w:rsidRPr="00201C33">
              <w:rPr>
                <w:rFonts w:ascii="Arial Nova Light" w:hAnsi="Arial Nova Light"/>
                <w:sz w:val="20"/>
                <w:szCs w:val="20"/>
              </w:rPr>
              <w:t xml:space="preserve"> transformation by involving employees in the reasonable adjustment process. It </w:t>
            </w:r>
            <w:r w:rsidR="004F14DB">
              <w:rPr>
                <w:rFonts w:ascii="Arial Nova Light" w:hAnsi="Arial Nova Light"/>
                <w:sz w:val="20"/>
                <w:szCs w:val="20"/>
              </w:rPr>
              <w:t xml:space="preserve">ensures that </w:t>
            </w:r>
            <w:r w:rsidRPr="00201C33">
              <w:rPr>
                <w:rFonts w:ascii="Arial Nova Light" w:hAnsi="Arial Nova Light"/>
                <w:sz w:val="20"/>
                <w:szCs w:val="20"/>
              </w:rPr>
              <w:t xml:space="preserve">employees’ voices are acknowledged, enabling their </w:t>
            </w:r>
            <w:r w:rsidR="004F14DB">
              <w:rPr>
                <w:rFonts w:ascii="Arial Nova Light" w:hAnsi="Arial Nova Light"/>
                <w:sz w:val="20"/>
                <w:szCs w:val="20"/>
              </w:rPr>
              <w:t xml:space="preserve">full inclusion in </w:t>
            </w:r>
            <w:r w:rsidRPr="00201C33">
              <w:rPr>
                <w:rFonts w:ascii="Arial Nova Light" w:hAnsi="Arial Nova Light"/>
                <w:sz w:val="20"/>
                <w:szCs w:val="20"/>
              </w:rPr>
              <w:t>the workplace</w:t>
            </w:r>
            <w:r>
              <w:rPr>
                <w:rFonts w:ascii="Arial Nova Light" w:hAnsi="Arial Nova Light"/>
                <w:sz w:val="20"/>
                <w:szCs w:val="20"/>
              </w:rPr>
              <w:t xml:space="preserve">. </w:t>
            </w:r>
          </w:p>
        </w:tc>
        <w:tc>
          <w:tcPr>
            <w:tcW w:w="3827" w:type="dxa"/>
            <w:shd w:val="clear" w:color="auto" w:fill="F2F2F2" w:themeFill="background1" w:themeFillShade="F2"/>
          </w:tcPr>
          <w:p w14:paraId="6629133E" w14:textId="2C7BC47B" w:rsidR="00676ABB" w:rsidRPr="00201C33" w:rsidRDefault="00201C33" w:rsidP="00B64975">
            <w:pPr>
              <w:spacing w:before="120" w:after="120"/>
              <w:rPr>
                <w:rFonts w:ascii="Arial Nova Light" w:hAnsi="Arial Nova Light"/>
                <w:sz w:val="20"/>
                <w:szCs w:val="20"/>
              </w:rPr>
            </w:pPr>
            <w:r w:rsidRPr="00201C33">
              <w:rPr>
                <w:rFonts w:ascii="Arial Nova Light" w:hAnsi="Arial Nova Light"/>
                <w:sz w:val="20"/>
                <w:szCs w:val="20"/>
              </w:rPr>
              <w:t>Reasonable adjustment</w:t>
            </w:r>
            <w:r w:rsidR="008B3EB1">
              <w:rPr>
                <w:rFonts w:ascii="Arial Nova Light" w:hAnsi="Arial Nova Light"/>
                <w:sz w:val="20"/>
                <w:szCs w:val="20"/>
              </w:rPr>
              <w:t>s</w:t>
            </w:r>
            <w:r w:rsidRPr="00201C33">
              <w:rPr>
                <w:rFonts w:ascii="Arial Nova Light" w:hAnsi="Arial Nova Light"/>
                <w:sz w:val="20"/>
                <w:szCs w:val="20"/>
              </w:rPr>
              <w:t xml:space="preserve"> are available to meet individual needs as </w:t>
            </w:r>
            <w:proofErr w:type="gramStart"/>
            <w:r w:rsidRPr="00201C33">
              <w:rPr>
                <w:rFonts w:ascii="Arial Nova Light" w:hAnsi="Arial Nova Light"/>
                <w:sz w:val="20"/>
                <w:szCs w:val="20"/>
              </w:rPr>
              <w:t>required</w:t>
            </w:r>
            <w:proofErr w:type="gramEnd"/>
          </w:p>
          <w:p w14:paraId="3EAFB3F3" w14:textId="0FB1741A" w:rsidR="00201C33" w:rsidRPr="00F961C3" w:rsidRDefault="00201C33" w:rsidP="00B64975">
            <w:pPr>
              <w:spacing w:before="120" w:after="120"/>
              <w:rPr>
                <w:rFonts w:ascii="Arial Nova Light" w:hAnsi="Arial Nova Light"/>
                <w:sz w:val="20"/>
                <w:szCs w:val="20"/>
              </w:rPr>
            </w:pPr>
            <w:r w:rsidRPr="00201C33">
              <w:rPr>
                <w:rFonts w:ascii="Arial Nova Light" w:hAnsi="Arial Nova Light"/>
                <w:sz w:val="20"/>
                <w:szCs w:val="20"/>
              </w:rPr>
              <w:t>Working for Queensland Survey responses</w:t>
            </w:r>
          </w:p>
        </w:tc>
        <w:tc>
          <w:tcPr>
            <w:tcW w:w="1418" w:type="dxa"/>
            <w:shd w:val="clear" w:color="auto" w:fill="F2F2F2" w:themeFill="background1" w:themeFillShade="F2"/>
          </w:tcPr>
          <w:p w14:paraId="759759B0" w14:textId="030F8B28" w:rsidR="00676ABB" w:rsidRPr="00F961C3" w:rsidRDefault="00201C33" w:rsidP="00B64975">
            <w:pPr>
              <w:spacing w:before="120" w:after="120"/>
              <w:rPr>
                <w:rFonts w:ascii="Arial Nova Light" w:hAnsi="Arial Nova Light"/>
                <w:sz w:val="20"/>
                <w:szCs w:val="20"/>
              </w:rPr>
            </w:pPr>
            <w:r>
              <w:rPr>
                <w:rFonts w:ascii="Arial Nova Light" w:hAnsi="Arial Nova Light"/>
                <w:sz w:val="20"/>
                <w:szCs w:val="20"/>
              </w:rPr>
              <w:t xml:space="preserve">Ongoing </w:t>
            </w:r>
          </w:p>
        </w:tc>
        <w:tc>
          <w:tcPr>
            <w:tcW w:w="2835" w:type="dxa"/>
            <w:shd w:val="clear" w:color="auto" w:fill="F2F2F2" w:themeFill="background1" w:themeFillShade="F2"/>
          </w:tcPr>
          <w:p w14:paraId="2F1DE23F" w14:textId="3436ECB2" w:rsidR="00676ABB" w:rsidRDefault="00FA71FA" w:rsidP="00B64975">
            <w:pPr>
              <w:spacing w:before="120" w:after="120"/>
              <w:rPr>
                <w:rFonts w:ascii="Arial Nova Light" w:hAnsi="Arial Nova Light"/>
                <w:sz w:val="20"/>
                <w:szCs w:val="20"/>
              </w:rPr>
            </w:pPr>
            <w:r>
              <w:rPr>
                <w:rFonts w:ascii="Arial Nova Light" w:hAnsi="Arial Nova Light"/>
                <w:sz w:val="20"/>
                <w:szCs w:val="20"/>
              </w:rPr>
              <w:t xml:space="preserve">Property </w:t>
            </w:r>
            <w:r w:rsidR="00F14227">
              <w:rPr>
                <w:rFonts w:ascii="Arial Nova Light" w:hAnsi="Arial Nova Light"/>
                <w:sz w:val="20"/>
                <w:szCs w:val="20"/>
              </w:rPr>
              <w:t xml:space="preserve">and Facilities </w:t>
            </w:r>
          </w:p>
          <w:p w14:paraId="4A7ABFBA" w14:textId="77777777" w:rsidR="00201C33" w:rsidRDefault="00201C33" w:rsidP="00B64975">
            <w:pPr>
              <w:spacing w:before="120" w:after="120"/>
              <w:rPr>
                <w:rFonts w:ascii="Arial Nova Light" w:hAnsi="Arial Nova Light"/>
                <w:sz w:val="20"/>
                <w:szCs w:val="20"/>
              </w:rPr>
            </w:pPr>
            <w:r>
              <w:rPr>
                <w:rFonts w:ascii="Arial Nova Light" w:hAnsi="Arial Nova Light"/>
                <w:sz w:val="20"/>
                <w:szCs w:val="20"/>
              </w:rPr>
              <w:t xml:space="preserve">Line Managers </w:t>
            </w:r>
          </w:p>
          <w:p w14:paraId="4A58A661" w14:textId="1D4A9C2B" w:rsidR="00201C33" w:rsidRPr="00F961C3" w:rsidRDefault="00201C33" w:rsidP="00B64975">
            <w:pPr>
              <w:spacing w:before="120" w:after="120"/>
              <w:rPr>
                <w:rFonts w:ascii="Arial Nova Light" w:hAnsi="Arial Nova Light"/>
                <w:sz w:val="20"/>
                <w:szCs w:val="20"/>
              </w:rPr>
            </w:pPr>
            <w:r>
              <w:rPr>
                <w:rFonts w:ascii="Arial Nova Light" w:hAnsi="Arial Nova Light"/>
                <w:sz w:val="20"/>
                <w:szCs w:val="20"/>
              </w:rPr>
              <w:t xml:space="preserve">Human Resources </w:t>
            </w:r>
            <w:r w:rsidR="00FA71FA">
              <w:rPr>
                <w:rFonts w:ascii="Arial Nova Light" w:hAnsi="Arial Nova Light"/>
                <w:sz w:val="20"/>
                <w:szCs w:val="20"/>
              </w:rPr>
              <w:t>s</w:t>
            </w:r>
            <w:r>
              <w:rPr>
                <w:rFonts w:ascii="Arial Nova Light" w:hAnsi="Arial Nova Light"/>
                <w:sz w:val="20"/>
                <w:szCs w:val="20"/>
              </w:rPr>
              <w:t xml:space="preserve">upport </w:t>
            </w:r>
          </w:p>
        </w:tc>
        <w:tc>
          <w:tcPr>
            <w:tcW w:w="3685" w:type="dxa"/>
            <w:shd w:val="clear" w:color="auto" w:fill="F2F2F2" w:themeFill="background1" w:themeFillShade="F2"/>
          </w:tcPr>
          <w:p w14:paraId="38A45AE0" w14:textId="77777777" w:rsidR="00201C33" w:rsidRDefault="00201C33" w:rsidP="00B64975">
            <w:pPr>
              <w:spacing w:before="120" w:after="120"/>
              <w:rPr>
                <w:rFonts w:ascii="Arial Nova Light" w:hAnsi="Arial Nova Light"/>
                <w:sz w:val="20"/>
                <w:szCs w:val="20"/>
              </w:rPr>
            </w:pPr>
            <w:r w:rsidRPr="00201C33">
              <w:rPr>
                <w:rFonts w:ascii="Arial Nova Light" w:hAnsi="Arial Nova Light"/>
                <w:sz w:val="20"/>
                <w:szCs w:val="20"/>
              </w:rPr>
              <w:t xml:space="preserve">Employment and financial security </w:t>
            </w:r>
          </w:p>
          <w:p w14:paraId="55DA66EF" w14:textId="77777777" w:rsidR="00201C33" w:rsidRDefault="00201C33" w:rsidP="00B64975">
            <w:pPr>
              <w:spacing w:before="120" w:after="120"/>
              <w:rPr>
                <w:rFonts w:ascii="Arial Nova Light" w:hAnsi="Arial Nova Light"/>
                <w:sz w:val="20"/>
                <w:szCs w:val="20"/>
              </w:rPr>
            </w:pPr>
            <w:r w:rsidRPr="00201C33">
              <w:rPr>
                <w:rFonts w:ascii="Arial Nova Light" w:hAnsi="Arial Nova Light"/>
                <w:sz w:val="20"/>
                <w:szCs w:val="20"/>
              </w:rPr>
              <w:t xml:space="preserve">Health and wellbeing </w:t>
            </w:r>
          </w:p>
          <w:p w14:paraId="7667B173" w14:textId="77777777" w:rsidR="00201C33" w:rsidRDefault="00201C33" w:rsidP="00B64975">
            <w:pPr>
              <w:spacing w:before="120" w:after="120"/>
              <w:rPr>
                <w:rFonts w:ascii="Arial Nova Light" w:hAnsi="Arial Nova Light"/>
                <w:sz w:val="20"/>
                <w:szCs w:val="20"/>
              </w:rPr>
            </w:pPr>
            <w:r w:rsidRPr="00201C33">
              <w:rPr>
                <w:rFonts w:ascii="Arial Nova Light" w:hAnsi="Arial Nova Light"/>
                <w:sz w:val="20"/>
                <w:szCs w:val="20"/>
              </w:rPr>
              <w:t xml:space="preserve">Inclusive homes and communities </w:t>
            </w:r>
          </w:p>
          <w:p w14:paraId="45F3B161" w14:textId="36ABC314" w:rsidR="00676ABB" w:rsidRPr="00F961C3" w:rsidRDefault="00201C33" w:rsidP="00B64975">
            <w:pPr>
              <w:spacing w:before="120" w:after="120"/>
              <w:rPr>
                <w:rFonts w:ascii="Arial Nova Light" w:hAnsi="Arial Nova Light"/>
                <w:sz w:val="20"/>
                <w:szCs w:val="20"/>
              </w:rPr>
            </w:pPr>
            <w:r w:rsidRPr="00201C33">
              <w:rPr>
                <w:rFonts w:ascii="Arial Nova Light" w:hAnsi="Arial Nova Light"/>
                <w:sz w:val="20"/>
                <w:szCs w:val="20"/>
              </w:rPr>
              <w:t>Community attitudes</w:t>
            </w:r>
          </w:p>
        </w:tc>
      </w:tr>
      <w:tr w:rsidR="00676ABB" w:rsidRPr="00F961C3" w14:paraId="2CFD855B" w14:textId="77777777" w:rsidTr="552798D7">
        <w:trPr>
          <w:trHeight w:val="504"/>
        </w:trPr>
        <w:tc>
          <w:tcPr>
            <w:tcW w:w="4248" w:type="dxa"/>
          </w:tcPr>
          <w:p w14:paraId="70EE8947" w14:textId="3F454C7C" w:rsidR="00676ABB" w:rsidRPr="00FE4608" w:rsidRDefault="00FE4608" w:rsidP="00FE4608">
            <w:pPr>
              <w:pStyle w:val="ListParagraph"/>
              <w:numPr>
                <w:ilvl w:val="0"/>
                <w:numId w:val="14"/>
              </w:numPr>
              <w:spacing w:before="120" w:after="120"/>
              <w:rPr>
                <w:rFonts w:ascii="Arial Nova Light" w:hAnsi="Arial Nova Light"/>
                <w:sz w:val="20"/>
                <w:szCs w:val="20"/>
              </w:rPr>
            </w:pPr>
            <w:r>
              <w:rPr>
                <w:rFonts w:ascii="Arial Nova Light" w:hAnsi="Arial Nova Light"/>
                <w:sz w:val="20"/>
                <w:szCs w:val="20"/>
              </w:rPr>
              <w:t>We provide</w:t>
            </w:r>
            <w:r w:rsidR="007A7DC3">
              <w:rPr>
                <w:rFonts w:ascii="Arial Nova Light" w:hAnsi="Arial Nova Light"/>
                <w:sz w:val="20"/>
                <w:szCs w:val="20"/>
              </w:rPr>
              <w:t xml:space="preserve"> wellbeing support for employees with disability</w:t>
            </w:r>
            <w:r w:rsidR="00861C6F">
              <w:rPr>
                <w:rFonts w:ascii="Arial Nova Light" w:hAnsi="Arial Nova Light"/>
                <w:sz w:val="20"/>
                <w:szCs w:val="20"/>
              </w:rPr>
              <w:t>.</w:t>
            </w:r>
            <w:r w:rsidR="007A7DC3">
              <w:rPr>
                <w:rFonts w:ascii="Arial Nova Light" w:hAnsi="Arial Nova Light"/>
                <w:sz w:val="20"/>
                <w:szCs w:val="20"/>
              </w:rPr>
              <w:t xml:space="preserve"> </w:t>
            </w:r>
          </w:p>
        </w:tc>
        <w:tc>
          <w:tcPr>
            <w:tcW w:w="5528" w:type="dxa"/>
          </w:tcPr>
          <w:p w14:paraId="0A155392" w14:textId="7481392A" w:rsidR="00676ABB" w:rsidRPr="00F961C3" w:rsidRDefault="3F932348" w:rsidP="00B64975">
            <w:pPr>
              <w:spacing w:before="120" w:after="120"/>
              <w:rPr>
                <w:rFonts w:ascii="Arial Nova Light" w:hAnsi="Arial Nova Light"/>
                <w:sz w:val="20"/>
                <w:szCs w:val="20"/>
              </w:rPr>
            </w:pPr>
            <w:r w:rsidRPr="552798D7">
              <w:rPr>
                <w:rFonts w:ascii="Arial Nova Light" w:hAnsi="Arial Nova Light"/>
                <w:sz w:val="20"/>
                <w:szCs w:val="20"/>
              </w:rPr>
              <w:t xml:space="preserve">To enable our employees to excel at work, we </w:t>
            </w:r>
            <w:proofErr w:type="spellStart"/>
            <w:r w:rsidRPr="552798D7">
              <w:rPr>
                <w:rFonts w:ascii="Arial Nova Light" w:hAnsi="Arial Nova Light"/>
                <w:sz w:val="20"/>
                <w:szCs w:val="20"/>
              </w:rPr>
              <w:t>recognise</w:t>
            </w:r>
            <w:proofErr w:type="spellEnd"/>
            <w:r w:rsidRPr="552798D7">
              <w:rPr>
                <w:rFonts w:ascii="Arial Nova Light" w:hAnsi="Arial Nova Light"/>
                <w:sz w:val="20"/>
                <w:szCs w:val="20"/>
              </w:rPr>
              <w:t xml:space="preserve"> the significance of mental health and wellbeing support. Through </w:t>
            </w:r>
            <w:r w:rsidR="4E74181B" w:rsidRPr="552798D7">
              <w:rPr>
                <w:rFonts w:ascii="Arial Nova Light" w:hAnsi="Arial Nova Light"/>
                <w:sz w:val="20"/>
                <w:szCs w:val="20"/>
              </w:rPr>
              <w:t>providing</w:t>
            </w:r>
            <w:r w:rsidRPr="552798D7">
              <w:rPr>
                <w:rFonts w:ascii="Arial Nova Light" w:hAnsi="Arial Nova Light"/>
                <w:sz w:val="20"/>
                <w:szCs w:val="20"/>
              </w:rPr>
              <w:t xml:space="preserve"> accessible information and support services, we are committed to nurturing a </w:t>
            </w:r>
            <w:r w:rsidRPr="552798D7">
              <w:rPr>
                <w:rFonts w:ascii="Arial Nova Light" w:hAnsi="Arial Nova Light"/>
                <w:b/>
                <w:bCs/>
                <w:sz w:val="20"/>
                <w:szCs w:val="20"/>
              </w:rPr>
              <w:t>cultural and systems change</w:t>
            </w:r>
            <w:r w:rsidRPr="552798D7">
              <w:rPr>
                <w:rFonts w:ascii="Arial Nova Light" w:hAnsi="Arial Nova Light"/>
                <w:sz w:val="20"/>
                <w:szCs w:val="20"/>
              </w:rPr>
              <w:t xml:space="preserve"> conducive to positive change. </w:t>
            </w:r>
          </w:p>
        </w:tc>
        <w:tc>
          <w:tcPr>
            <w:tcW w:w="3827" w:type="dxa"/>
          </w:tcPr>
          <w:p w14:paraId="71A9F451" w14:textId="01E31177" w:rsidR="00676ABB" w:rsidRDefault="284236B6" w:rsidP="00B64975">
            <w:pPr>
              <w:spacing w:before="120" w:after="120"/>
              <w:rPr>
                <w:rFonts w:ascii="Arial Nova Light" w:hAnsi="Arial Nova Light"/>
                <w:sz w:val="20"/>
                <w:szCs w:val="20"/>
              </w:rPr>
            </w:pPr>
            <w:r w:rsidRPr="169E16F2">
              <w:rPr>
                <w:rFonts w:ascii="Arial Nova Light" w:hAnsi="Arial Nova Light"/>
                <w:sz w:val="20"/>
                <w:szCs w:val="20"/>
              </w:rPr>
              <w:t xml:space="preserve">Content and resources provided are accessible to employees </w:t>
            </w:r>
            <w:r w:rsidR="7310D57C" w:rsidRPr="169E16F2">
              <w:rPr>
                <w:rFonts w:ascii="Arial Nova Light" w:hAnsi="Arial Nova Light"/>
                <w:sz w:val="20"/>
                <w:szCs w:val="20"/>
              </w:rPr>
              <w:t xml:space="preserve">living </w:t>
            </w:r>
            <w:r w:rsidRPr="169E16F2">
              <w:rPr>
                <w:rFonts w:ascii="Arial Nova Light" w:hAnsi="Arial Nova Light"/>
                <w:sz w:val="20"/>
                <w:szCs w:val="20"/>
              </w:rPr>
              <w:t xml:space="preserve">with disability. </w:t>
            </w:r>
          </w:p>
          <w:p w14:paraId="6F33B55E" w14:textId="3935E6C2" w:rsidR="007A7DC3" w:rsidRPr="00F961C3" w:rsidRDefault="007A7DC3" w:rsidP="00B64975">
            <w:pPr>
              <w:spacing w:before="120" w:after="120"/>
              <w:rPr>
                <w:rFonts w:ascii="Arial Nova Light" w:hAnsi="Arial Nova Light"/>
                <w:sz w:val="20"/>
                <w:szCs w:val="20"/>
              </w:rPr>
            </w:pPr>
            <w:r>
              <w:rPr>
                <w:rFonts w:ascii="Arial Nova Light" w:hAnsi="Arial Nova Light"/>
                <w:sz w:val="20"/>
                <w:szCs w:val="20"/>
              </w:rPr>
              <w:t xml:space="preserve">All staff have easy access to employee assistance service or specialist providers as required </w:t>
            </w:r>
          </w:p>
        </w:tc>
        <w:tc>
          <w:tcPr>
            <w:tcW w:w="1418" w:type="dxa"/>
          </w:tcPr>
          <w:p w14:paraId="2DC1D33B" w14:textId="4511E75A" w:rsidR="00676ABB" w:rsidRPr="00F961C3" w:rsidRDefault="007A7DC3" w:rsidP="00B64975">
            <w:pPr>
              <w:spacing w:before="120" w:after="120"/>
              <w:rPr>
                <w:rFonts w:ascii="Arial Nova Light" w:hAnsi="Arial Nova Light"/>
                <w:sz w:val="20"/>
                <w:szCs w:val="20"/>
              </w:rPr>
            </w:pPr>
            <w:r>
              <w:rPr>
                <w:rFonts w:ascii="Arial Nova Light" w:hAnsi="Arial Nova Light"/>
                <w:sz w:val="20"/>
                <w:szCs w:val="20"/>
              </w:rPr>
              <w:t xml:space="preserve">Ongoing </w:t>
            </w:r>
          </w:p>
        </w:tc>
        <w:tc>
          <w:tcPr>
            <w:tcW w:w="2835" w:type="dxa"/>
          </w:tcPr>
          <w:p w14:paraId="0EC6DA89" w14:textId="77777777" w:rsidR="00676ABB" w:rsidRDefault="007A7DC3" w:rsidP="00B64975">
            <w:pPr>
              <w:spacing w:before="120" w:after="120"/>
              <w:rPr>
                <w:rFonts w:ascii="Arial Nova Light" w:hAnsi="Arial Nova Light"/>
                <w:sz w:val="20"/>
                <w:szCs w:val="20"/>
              </w:rPr>
            </w:pPr>
            <w:r>
              <w:rPr>
                <w:rFonts w:ascii="Arial Nova Light" w:hAnsi="Arial Nova Light"/>
                <w:sz w:val="20"/>
                <w:szCs w:val="20"/>
              </w:rPr>
              <w:t>Human Resources and Ethical Standards</w:t>
            </w:r>
          </w:p>
          <w:p w14:paraId="765BA5D1" w14:textId="77777777" w:rsidR="007A7DC3" w:rsidRDefault="007A7DC3" w:rsidP="00B64975">
            <w:pPr>
              <w:spacing w:before="120" w:after="120"/>
              <w:rPr>
                <w:rFonts w:ascii="Arial Nova Light" w:hAnsi="Arial Nova Light"/>
                <w:sz w:val="20"/>
                <w:szCs w:val="20"/>
              </w:rPr>
            </w:pPr>
            <w:r>
              <w:rPr>
                <w:rFonts w:ascii="Arial Nova Light" w:hAnsi="Arial Nova Light"/>
                <w:sz w:val="20"/>
                <w:szCs w:val="20"/>
              </w:rPr>
              <w:t xml:space="preserve">Line Managers </w:t>
            </w:r>
          </w:p>
          <w:p w14:paraId="7FD1507A" w14:textId="4CA67E82" w:rsidR="007A7DC3" w:rsidRPr="00F961C3" w:rsidRDefault="007A7DC3" w:rsidP="00B64975">
            <w:pPr>
              <w:spacing w:before="120" w:after="120"/>
              <w:rPr>
                <w:rFonts w:ascii="Arial Nova Light" w:hAnsi="Arial Nova Light"/>
                <w:sz w:val="20"/>
                <w:szCs w:val="20"/>
              </w:rPr>
            </w:pPr>
            <w:r>
              <w:rPr>
                <w:rFonts w:ascii="Arial Nova Light" w:hAnsi="Arial Nova Light"/>
                <w:sz w:val="20"/>
                <w:szCs w:val="20"/>
              </w:rPr>
              <w:t xml:space="preserve">Whole of </w:t>
            </w:r>
            <w:r w:rsidR="00A63084">
              <w:rPr>
                <w:rFonts w:ascii="Arial Nova Light" w:hAnsi="Arial Nova Light"/>
                <w:sz w:val="20"/>
                <w:szCs w:val="20"/>
              </w:rPr>
              <w:t xml:space="preserve">agency </w:t>
            </w:r>
            <w:r>
              <w:rPr>
                <w:rFonts w:ascii="Arial Nova Light" w:hAnsi="Arial Nova Light"/>
                <w:sz w:val="20"/>
                <w:szCs w:val="20"/>
              </w:rPr>
              <w:t xml:space="preserve"> </w:t>
            </w:r>
          </w:p>
        </w:tc>
        <w:tc>
          <w:tcPr>
            <w:tcW w:w="3685" w:type="dxa"/>
          </w:tcPr>
          <w:p w14:paraId="1264B720" w14:textId="77777777" w:rsidR="00676ABB" w:rsidRDefault="007A7DC3" w:rsidP="00B64975">
            <w:pPr>
              <w:spacing w:before="120" w:after="120"/>
              <w:rPr>
                <w:rFonts w:ascii="Arial Nova Light" w:hAnsi="Arial Nova Light"/>
                <w:sz w:val="20"/>
                <w:szCs w:val="20"/>
              </w:rPr>
            </w:pPr>
            <w:r>
              <w:rPr>
                <w:rFonts w:ascii="Arial Nova Light" w:hAnsi="Arial Nova Light"/>
                <w:sz w:val="20"/>
                <w:szCs w:val="20"/>
              </w:rPr>
              <w:t xml:space="preserve">Safety, </w:t>
            </w:r>
            <w:proofErr w:type="gramStart"/>
            <w:r>
              <w:rPr>
                <w:rFonts w:ascii="Arial Nova Light" w:hAnsi="Arial Nova Light"/>
                <w:sz w:val="20"/>
                <w:szCs w:val="20"/>
              </w:rPr>
              <w:t>rights</w:t>
            </w:r>
            <w:proofErr w:type="gramEnd"/>
            <w:r>
              <w:rPr>
                <w:rFonts w:ascii="Arial Nova Light" w:hAnsi="Arial Nova Light"/>
                <w:sz w:val="20"/>
                <w:szCs w:val="20"/>
              </w:rPr>
              <w:t xml:space="preserve"> and justice</w:t>
            </w:r>
          </w:p>
          <w:p w14:paraId="741F2ED3" w14:textId="77777777" w:rsidR="007A7DC3" w:rsidRDefault="007A7DC3" w:rsidP="00B64975">
            <w:pPr>
              <w:spacing w:before="120" w:after="120"/>
              <w:rPr>
                <w:rFonts w:ascii="Arial Nova Light" w:hAnsi="Arial Nova Light"/>
                <w:sz w:val="20"/>
                <w:szCs w:val="20"/>
              </w:rPr>
            </w:pPr>
            <w:r>
              <w:rPr>
                <w:rFonts w:ascii="Arial Nova Light" w:hAnsi="Arial Nova Light"/>
                <w:sz w:val="20"/>
                <w:szCs w:val="20"/>
              </w:rPr>
              <w:t>Health and wellbeing</w:t>
            </w:r>
          </w:p>
          <w:p w14:paraId="1C09548E" w14:textId="3AC5B54B" w:rsidR="007A7DC3" w:rsidRPr="00F961C3" w:rsidRDefault="007A7DC3" w:rsidP="00B64975">
            <w:pPr>
              <w:spacing w:before="120" w:after="120"/>
              <w:rPr>
                <w:rFonts w:ascii="Arial Nova Light" w:hAnsi="Arial Nova Light"/>
                <w:sz w:val="20"/>
                <w:szCs w:val="20"/>
              </w:rPr>
            </w:pPr>
            <w:r>
              <w:rPr>
                <w:rFonts w:ascii="Arial Nova Light" w:hAnsi="Arial Nova Light"/>
                <w:sz w:val="20"/>
                <w:szCs w:val="20"/>
              </w:rPr>
              <w:t xml:space="preserve">Community attitudes </w:t>
            </w:r>
          </w:p>
        </w:tc>
      </w:tr>
      <w:tr w:rsidR="00321C8F" w:rsidRPr="00F961C3" w14:paraId="41CB111D" w14:textId="77777777" w:rsidTr="552798D7">
        <w:trPr>
          <w:trHeight w:val="504"/>
        </w:trPr>
        <w:tc>
          <w:tcPr>
            <w:tcW w:w="4248" w:type="dxa"/>
            <w:shd w:val="clear" w:color="auto" w:fill="F2F2F2" w:themeFill="background1" w:themeFillShade="F2"/>
          </w:tcPr>
          <w:p w14:paraId="2F6E060B" w14:textId="476CE433" w:rsidR="006A71E2" w:rsidRDefault="219D9ADF" w:rsidP="00F97166">
            <w:pPr>
              <w:pStyle w:val="ListParagraph"/>
              <w:numPr>
                <w:ilvl w:val="0"/>
                <w:numId w:val="14"/>
              </w:numPr>
              <w:spacing w:before="120" w:after="120"/>
              <w:rPr>
                <w:rFonts w:ascii="Arial Nova Light" w:hAnsi="Arial Nova Light"/>
                <w:sz w:val="20"/>
                <w:szCs w:val="20"/>
              </w:rPr>
            </w:pPr>
            <w:r w:rsidRPr="169E16F2">
              <w:rPr>
                <w:rFonts w:ascii="Arial Nova Light" w:hAnsi="Arial Nova Light"/>
                <w:sz w:val="20"/>
                <w:szCs w:val="20"/>
              </w:rPr>
              <w:t xml:space="preserve">We </w:t>
            </w:r>
            <w:r w:rsidR="29C4546A" w:rsidRPr="169E16F2">
              <w:rPr>
                <w:rFonts w:ascii="Arial Nova Light" w:hAnsi="Arial Nova Light"/>
                <w:sz w:val="20"/>
                <w:szCs w:val="20"/>
              </w:rPr>
              <w:t xml:space="preserve">attract diverse applicant pools </w:t>
            </w:r>
            <w:r w:rsidR="41FC33E6" w:rsidRPr="169E16F2">
              <w:rPr>
                <w:rFonts w:ascii="Arial Nova Light" w:hAnsi="Arial Nova Light"/>
                <w:sz w:val="20"/>
                <w:szCs w:val="20"/>
              </w:rPr>
              <w:t>including people with disability, at all classification levels within the department</w:t>
            </w:r>
            <w:r w:rsidR="5A9B4AB9" w:rsidRPr="169E16F2">
              <w:rPr>
                <w:rFonts w:ascii="Arial Nova Light" w:hAnsi="Arial Nova Light"/>
                <w:sz w:val="20"/>
                <w:szCs w:val="20"/>
              </w:rPr>
              <w:t xml:space="preserve">. To achieve this, diversity employment providers are promoted to widen the reach of recruitment pools beyond the standard recruitment channels. </w:t>
            </w:r>
          </w:p>
          <w:p w14:paraId="5B780005" w14:textId="77777777" w:rsidR="00507D9A" w:rsidRPr="00507D9A" w:rsidRDefault="00507D9A" w:rsidP="00507D9A">
            <w:pPr>
              <w:spacing w:before="120" w:after="120"/>
              <w:rPr>
                <w:rFonts w:ascii="Arial Nova Light" w:hAnsi="Arial Nova Light"/>
                <w:sz w:val="20"/>
                <w:szCs w:val="20"/>
              </w:rPr>
            </w:pPr>
          </w:p>
          <w:p w14:paraId="7E1C06FF" w14:textId="71C0FBEB" w:rsidR="006A71E2" w:rsidRPr="00F97166" w:rsidRDefault="006A71E2" w:rsidP="00507D9A">
            <w:pPr>
              <w:pStyle w:val="ListParagraph"/>
              <w:spacing w:before="120" w:after="120"/>
              <w:ind w:left="360"/>
              <w:rPr>
                <w:rFonts w:ascii="Arial Nova Light" w:hAnsi="Arial Nova Light"/>
                <w:sz w:val="20"/>
                <w:szCs w:val="20"/>
              </w:rPr>
            </w:pPr>
          </w:p>
        </w:tc>
        <w:tc>
          <w:tcPr>
            <w:tcW w:w="5528" w:type="dxa"/>
            <w:shd w:val="clear" w:color="auto" w:fill="F2F2F2" w:themeFill="background1" w:themeFillShade="F2"/>
          </w:tcPr>
          <w:p w14:paraId="1445684A" w14:textId="62448649" w:rsidR="00676ABB" w:rsidRPr="00F961C3" w:rsidRDefault="00D530D7" w:rsidP="00B64975">
            <w:pPr>
              <w:spacing w:before="120" w:after="120"/>
              <w:rPr>
                <w:rFonts w:ascii="Arial Nova Light" w:hAnsi="Arial Nova Light"/>
                <w:sz w:val="20"/>
                <w:szCs w:val="20"/>
              </w:rPr>
            </w:pPr>
            <w:r w:rsidRPr="00D530D7">
              <w:rPr>
                <w:rFonts w:ascii="Arial Nova Light" w:hAnsi="Arial Nova Light"/>
                <w:sz w:val="20"/>
                <w:szCs w:val="20"/>
              </w:rPr>
              <w:t>By actively attracting, recruiting, and retaining individuals with disab</w:t>
            </w:r>
            <w:r>
              <w:rPr>
                <w:rFonts w:ascii="Arial Nova Light" w:hAnsi="Arial Nova Light"/>
                <w:sz w:val="20"/>
                <w:szCs w:val="20"/>
              </w:rPr>
              <w:t>ility</w:t>
            </w:r>
            <w:r w:rsidRPr="00D530D7">
              <w:rPr>
                <w:rFonts w:ascii="Arial Nova Light" w:hAnsi="Arial Nova Light"/>
                <w:sz w:val="20"/>
                <w:szCs w:val="20"/>
              </w:rPr>
              <w:t xml:space="preserve">, we foster </w:t>
            </w:r>
            <w:proofErr w:type="gramStart"/>
            <w:r w:rsidRPr="00D530D7">
              <w:rPr>
                <w:rFonts w:ascii="Arial Nova Light" w:hAnsi="Arial Nova Light"/>
                <w:b/>
                <w:bCs/>
                <w:sz w:val="20"/>
                <w:szCs w:val="20"/>
              </w:rPr>
              <w:t>cultural</w:t>
            </w:r>
            <w:proofErr w:type="gramEnd"/>
            <w:r w:rsidRPr="00D530D7">
              <w:rPr>
                <w:rFonts w:ascii="Arial Nova Light" w:hAnsi="Arial Nova Light"/>
                <w:b/>
                <w:bCs/>
                <w:sz w:val="20"/>
                <w:szCs w:val="20"/>
              </w:rPr>
              <w:t xml:space="preserve"> and systems change</w:t>
            </w:r>
            <w:r>
              <w:rPr>
                <w:rFonts w:ascii="Arial Nova Light" w:hAnsi="Arial Nova Light"/>
                <w:sz w:val="20"/>
                <w:szCs w:val="20"/>
              </w:rPr>
              <w:t xml:space="preserve"> </w:t>
            </w:r>
            <w:r w:rsidRPr="00D530D7">
              <w:rPr>
                <w:rFonts w:ascii="Arial Nova Light" w:hAnsi="Arial Nova Light"/>
                <w:sz w:val="20"/>
                <w:szCs w:val="20"/>
              </w:rPr>
              <w:t xml:space="preserve">transformation while championing </w:t>
            </w:r>
            <w:r w:rsidRPr="00D530D7">
              <w:rPr>
                <w:rFonts w:ascii="Arial Nova Light" w:hAnsi="Arial Nova Light"/>
                <w:b/>
                <w:bCs/>
                <w:sz w:val="20"/>
                <w:szCs w:val="20"/>
              </w:rPr>
              <w:t>human rights.</w:t>
            </w:r>
            <w:r w:rsidRPr="00D530D7">
              <w:rPr>
                <w:rFonts w:ascii="Arial Nova Light" w:hAnsi="Arial Nova Light"/>
                <w:sz w:val="20"/>
                <w:szCs w:val="20"/>
              </w:rPr>
              <w:t xml:space="preserve"> Embracing diversity enriches our workforce with a </w:t>
            </w:r>
            <w:r>
              <w:rPr>
                <w:rFonts w:ascii="Arial Nova Light" w:hAnsi="Arial Nova Light"/>
                <w:sz w:val="20"/>
                <w:szCs w:val="20"/>
              </w:rPr>
              <w:t xml:space="preserve">deeper </w:t>
            </w:r>
            <w:r w:rsidRPr="00D530D7">
              <w:rPr>
                <w:rFonts w:ascii="Arial Nova Light" w:hAnsi="Arial Nova Light"/>
                <w:sz w:val="20"/>
                <w:szCs w:val="20"/>
              </w:rPr>
              <w:t xml:space="preserve">array of skills, experiences, and </w:t>
            </w:r>
            <w:r>
              <w:rPr>
                <w:rFonts w:ascii="Arial Nova Light" w:hAnsi="Arial Nova Light"/>
                <w:sz w:val="20"/>
                <w:szCs w:val="20"/>
              </w:rPr>
              <w:t xml:space="preserve">perspectives. </w:t>
            </w:r>
          </w:p>
        </w:tc>
        <w:tc>
          <w:tcPr>
            <w:tcW w:w="3827" w:type="dxa"/>
            <w:shd w:val="clear" w:color="auto" w:fill="F2F2F2" w:themeFill="background1" w:themeFillShade="F2"/>
          </w:tcPr>
          <w:p w14:paraId="45BE97E7" w14:textId="42D02BE8" w:rsidR="00676ABB" w:rsidRPr="00F961C3" w:rsidRDefault="00A63084" w:rsidP="00B64975">
            <w:pPr>
              <w:spacing w:before="120" w:after="120"/>
              <w:rPr>
                <w:rFonts w:ascii="Arial Nova Light" w:hAnsi="Arial Nova Light"/>
                <w:sz w:val="20"/>
                <w:szCs w:val="20"/>
              </w:rPr>
            </w:pPr>
            <w:r>
              <w:rPr>
                <w:rFonts w:ascii="Arial Nova Light" w:hAnsi="Arial Nova Light"/>
                <w:sz w:val="20"/>
                <w:szCs w:val="20"/>
              </w:rPr>
              <w:t xml:space="preserve">% of employees with disability captured through the Equity and Diversity Audit and Working for Queensland Survey </w:t>
            </w:r>
          </w:p>
        </w:tc>
        <w:tc>
          <w:tcPr>
            <w:tcW w:w="1418" w:type="dxa"/>
            <w:shd w:val="clear" w:color="auto" w:fill="F2F2F2" w:themeFill="background1" w:themeFillShade="F2"/>
          </w:tcPr>
          <w:p w14:paraId="3BD65B86" w14:textId="178509B3" w:rsidR="00676ABB" w:rsidRPr="00F961C3" w:rsidRDefault="00A63084" w:rsidP="00B64975">
            <w:pPr>
              <w:spacing w:before="120" w:after="120"/>
              <w:rPr>
                <w:rFonts w:ascii="Arial Nova Light" w:hAnsi="Arial Nova Light"/>
                <w:sz w:val="20"/>
                <w:szCs w:val="20"/>
              </w:rPr>
            </w:pPr>
            <w:r>
              <w:rPr>
                <w:rFonts w:ascii="Arial Nova Light" w:hAnsi="Arial Nova Light"/>
                <w:sz w:val="20"/>
                <w:szCs w:val="20"/>
              </w:rPr>
              <w:t>Annual assessment</w:t>
            </w:r>
          </w:p>
        </w:tc>
        <w:tc>
          <w:tcPr>
            <w:tcW w:w="2835" w:type="dxa"/>
            <w:shd w:val="clear" w:color="auto" w:fill="F2F2F2" w:themeFill="background1" w:themeFillShade="F2"/>
          </w:tcPr>
          <w:p w14:paraId="7F3AFB8B" w14:textId="77777777" w:rsidR="00676ABB" w:rsidRDefault="00A63084" w:rsidP="00B64975">
            <w:pPr>
              <w:spacing w:before="120" w:after="120"/>
              <w:rPr>
                <w:rFonts w:ascii="Arial Nova Light" w:hAnsi="Arial Nova Light"/>
                <w:sz w:val="20"/>
                <w:szCs w:val="20"/>
              </w:rPr>
            </w:pPr>
            <w:r>
              <w:rPr>
                <w:rFonts w:ascii="Arial Nova Light" w:hAnsi="Arial Nova Light"/>
                <w:sz w:val="20"/>
                <w:szCs w:val="20"/>
              </w:rPr>
              <w:t xml:space="preserve">Human Resources and Ethical Standards </w:t>
            </w:r>
          </w:p>
          <w:p w14:paraId="248032E0" w14:textId="77777777" w:rsidR="00A63084" w:rsidRDefault="00A63084" w:rsidP="00B64975">
            <w:pPr>
              <w:spacing w:before="120" w:after="120"/>
              <w:rPr>
                <w:rFonts w:ascii="Arial Nova Light" w:hAnsi="Arial Nova Light"/>
                <w:sz w:val="20"/>
                <w:szCs w:val="20"/>
              </w:rPr>
            </w:pPr>
            <w:r>
              <w:rPr>
                <w:rFonts w:ascii="Arial Nova Light" w:hAnsi="Arial Nova Light"/>
                <w:sz w:val="20"/>
                <w:szCs w:val="20"/>
              </w:rPr>
              <w:t>Line Managers/Panel Chairs</w:t>
            </w:r>
          </w:p>
          <w:p w14:paraId="2981FF05" w14:textId="33270DFE" w:rsidR="00A63084" w:rsidRPr="00F961C3" w:rsidRDefault="00A63084" w:rsidP="00B64975">
            <w:pPr>
              <w:spacing w:before="120" w:after="120"/>
              <w:rPr>
                <w:rFonts w:ascii="Arial Nova Light" w:hAnsi="Arial Nova Light"/>
                <w:sz w:val="20"/>
                <w:szCs w:val="20"/>
              </w:rPr>
            </w:pPr>
            <w:r>
              <w:rPr>
                <w:rFonts w:ascii="Arial Nova Light" w:hAnsi="Arial Nova Light"/>
                <w:sz w:val="20"/>
                <w:szCs w:val="20"/>
              </w:rPr>
              <w:t xml:space="preserve">Whole of agency </w:t>
            </w:r>
          </w:p>
        </w:tc>
        <w:tc>
          <w:tcPr>
            <w:tcW w:w="3685" w:type="dxa"/>
            <w:shd w:val="clear" w:color="auto" w:fill="F2F2F2" w:themeFill="background1" w:themeFillShade="F2"/>
          </w:tcPr>
          <w:p w14:paraId="088A53DA" w14:textId="77777777" w:rsidR="00676ABB" w:rsidRDefault="00A63084" w:rsidP="00B64975">
            <w:pPr>
              <w:spacing w:before="120" w:after="120"/>
              <w:rPr>
                <w:rFonts w:ascii="Arial Nova Light" w:hAnsi="Arial Nova Light"/>
                <w:sz w:val="20"/>
                <w:szCs w:val="20"/>
              </w:rPr>
            </w:pPr>
            <w:r>
              <w:rPr>
                <w:rFonts w:ascii="Arial Nova Light" w:hAnsi="Arial Nova Light"/>
                <w:sz w:val="20"/>
                <w:szCs w:val="20"/>
              </w:rPr>
              <w:t xml:space="preserve">Community attitudes </w:t>
            </w:r>
          </w:p>
          <w:p w14:paraId="7B212666" w14:textId="79C98882" w:rsidR="00A63084" w:rsidRPr="00F961C3" w:rsidRDefault="00A63084" w:rsidP="00B64975">
            <w:pPr>
              <w:spacing w:before="120" w:after="120"/>
              <w:rPr>
                <w:rFonts w:ascii="Arial Nova Light" w:hAnsi="Arial Nova Light"/>
                <w:sz w:val="20"/>
                <w:szCs w:val="20"/>
              </w:rPr>
            </w:pPr>
            <w:r>
              <w:rPr>
                <w:rFonts w:ascii="Arial Nova Light" w:hAnsi="Arial Nova Light"/>
                <w:sz w:val="20"/>
                <w:szCs w:val="20"/>
              </w:rPr>
              <w:t xml:space="preserve">Employment and financial security </w:t>
            </w:r>
          </w:p>
        </w:tc>
      </w:tr>
      <w:tr w:rsidR="00676ABB" w:rsidRPr="00F961C3" w14:paraId="1384012D" w14:textId="77777777" w:rsidTr="552798D7">
        <w:trPr>
          <w:trHeight w:val="504"/>
        </w:trPr>
        <w:tc>
          <w:tcPr>
            <w:tcW w:w="4248" w:type="dxa"/>
          </w:tcPr>
          <w:p w14:paraId="43AA6CFA" w14:textId="1B7AF63E" w:rsidR="00676ABB" w:rsidRPr="00CC447F" w:rsidRDefault="00D60D42" w:rsidP="00CC447F">
            <w:pPr>
              <w:pStyle w:val="ListParagraph"/>
              <w:numPr>
                <w:ilvl w:val="0"/>
                <w:numId w:val="14"/>
              </w:numPr>
              <w:spacing w:before="120" w:after="120"/>
              <w:rPr>
                <w:rFonts w:ascii="Arial Nova Light" w:hAnsi="Arial Nova Light"/>
                <w:sz w:val="20"/>
                <w:szCs w:val="20"/>
              </w:rPr>
            </w:pPr>
            <w:r>
              <w:rPr>
                <w:rFonts w:ascii="Arial Nova Light" w:hAnsi="Arial Nova Light"/>
                <w:sz w:val="20"/>
                <w:szCs w:val="20"/>
              </w:rPr>
              <w:lastRenderedPageBreak/>
              <w:t>We i</w:t>
            </w:r>
            <w:r w:rsidR="00CC447F">
              <w:rPr>
                <w:rFonts w:ascii="Arial Nova Light" w:hAnsi="Arial Nova Light"/>
                <w:sz w:val="20"/>
                <w:szCs w:val="20"/>
              </w:rPr>
              <w:t>mprove</w:t>
            </w:r>
            <w:r w:rsidR="00861C6F">
              <w:rPr>
                <w:rFonts w:ascii="Arial Nova Light" w:hAnsi="Arial Nova Light"/>
                <w:sz w:val="20"/>
                <w:szCs w:val="20"/>
              </w:rPr>
              <w:t xml:space="preserve"> representation of</w:t>
            </w:r>
            <w:r w:rsidR="00CC447F">
              <w:rPr>
                <w:rFonts w:ascii="Arial Nova Light" w:hAnsi="Arial Nova Light"/>
                <w:sz w:val="20"/>
                <w:szCs w:val="20"/>
              </w:rPr>
              <w:t xml:space="preserve"> people with disability on the Equity and Diversity departmental and other sector networks</w:t>
            </w:r>
            <w:r w:rsidR="00861C6F">
              <w:rPr>
                <w:rFonts w:ascii="Arial Nova Light" w:hAnsi="Arial Nova Light"/>
                <w:sz w:val="20"/>
                <w:szCs w:val="20"/>
              </w:rPr>
              <w:t>,</w:t>
            </w:r>
            <w:r w:rsidR="00F97166">
              <w:rPr>
                <w:rFonts w:ascii="Arial Nova Light" w:hAnsi="Arial Nova Light"/>
                <w:sz w:val="20"/>
                <w:szCs w:val="20"/>
              </w:rPr>
              <w:t xml:space="preserve"> to seek diverse perspectives of </w:t>
            </w:r>
            <w:r w:rsidR="00861C6F">
              <w:rPr>
                <w:rFonts w:ascii="Arial Nova Light" w:hAnsi="Arial Nova Light"/>
                <w:sz w:val="20"/>
                <w:szCs w:val="20"/>
              </w:rPr>
              <w:t xml:space="preserve">employees </w:t>
            </w:r>
            <w:r w:rsidR="00F97166" w:rsidRPr="00F961C3">
              <w:rPr>
                <w:rFonts w:ascii="Arial Nova Light" w:hAnsi="Arial Nova Light"/>
                <w:sz w:val="20"/>
                <w:szCs w:val="20"/>
              </w:rPr>
              <w:t xml:space="preserve">living with disability </w:t>
            </w:r>
            <w:r w:rsidR="00F97166">
              <w:rPr>
                <w:rFonts w:ascii="Arial Nova Light" w:hAnsi="Arial Nova Light"/>
                <w:sz w:val="20"/>
                <w:szCs w:val="20"/>
              </w:rPr>
              <w:t>in the</w:t>
            </w:r>
            <w:r w:rsidR="00F97166" w:rsidRPr="00F961C3">
              <w:rPr>
                <w:rFonts w:ascii="Arial Nova Light" w:hAnsi="Arial Nova Light"/>
                <w:sz w:val="20"/>
                <w:szCs w:val="20"/>
              </w:rPr>
              <w:t xml:space="preserve"> development and implementation of departmental strategies</w:t>
            </w:r>
            <w:r w:rsidR="00F97166">
              <w:rPr>
                <w:rFonts w:ascii="Arial Nova Light" w:hAnsi="Arial Nova Light"/>
                <w:sz w:val="20"/>
                <w:szCs w:val="20"/>
              </w:rPr>
              <w:t xml:space="preserve">, </w:t>
            </w:r>
            <w:proofErr w:type="gramStart"/>
            <w:r w:rsidR="00F97166" w:rsidRPr="00F961C3">
              <w:rPr>
                <w:rFonts w:ascii="Arial Nova Light" w:hAnsi="Arial Nova Light"/>
                <w:sz w:val="20"/>
                <w:szCs w:val="20"/>
              </w:rPr>
              <w:t>initiatives</w:t>
            </w:r>
            <w:proofErr w:type="gramEnd"/>
            <w:r w:rsidR="00F97166">
              <w:rPr>
                <w:rFonts w:ascii="Arial Nova Light" w:hAnsi="Arial Nova Light"/>
                <w:sz w:val="20"/>
                <w:szCs w:val="20"/>
              </w:rPr>
              <w:t xml:space="preserve"> and policies.</w:t>
            </w:r>
            <w:r w:rsidR="00F97166" w:rsidRPr="00F961C3">
              <w:rPr>
                <w:rStyle w:val="normaltextrun"/>
                <w:rFonts w:ascii="Arial Nova Light" w:hAnsi="Arial Nova Light"/>
                <w:color w:val="000000"/>
                <w:sz w:val="20"/>
                <w:szCs w:val="20"/>
                <w:shd w:val="clear" w:color="auto" w:fill="FFFFFF"/>
              </w:rPr>
              <w:t> </w:t>
            </w:r>
            <w:r w:rsidR="00F97166" w:rsidRPr="00F961C3">
              <w:rPr>
                <w:rStyle w:val="eop"/>
                <w:rFonts w:ascii="Arial Nova Light" w:hAnsi="Arial Nova Light"/>
                <w:color w:val="000000"/>
                <w:sz w:val="20"/>
                <w:szCs w:val="20"/>
                <w:shd w:val="clear" w:color="auto" w:fill="FFFFFF"/>
              </w:rPr>
              <w:t> </w:t>
            </w:r>
          </w:p>
        </w:tc>
        <w:tc>
          <w:tcPr>
            <w:tcW w:w="5528" w:type="dxa"/>
          </w:tcPr>
          <w:p w14:paraId="7C237DBF" w14:textId="6F186FDF" w:rsidR="00676ABB" w:rsidRPr="00F961C3" w:rsidRDefault="30B93A45" w:rsidP="00B64975">
            <w:pPr>
              <w:spacing w:before="120" w:after="120"/>
              <w:rPr>
                <w:rFonts w:ascii="Arial Nova Light" w:hAnsi="Arial Nova Light"/>
                <w:sz w:val="20"/>
                <w:szCs w:val="20"/>
              </w:rPr>
            </w:pPr>
            <w:r w:rsidRPr="552798D7">
              <w:rPr>
                <w:rFonts w:ascii="Arial Nova Light" w:hAnsi="Arial Nova Light"/>
                <w:sz w:val="20"/>
                <w:szCs w:val="20"/>
              </w:rPr>
              <w:t>Networks play an important role in providing diverse perspectives, leadership, direction</w:t>
            </w:r>
            <w:r w:rsidR="5D997AD9" w:rsidRPr="552798D7">
              <w:rPr>
                <w:rFonts w:ascii="Arial Nova Light" w:hAnsi="Arial Nova Light"/>
                <w:sz w:val="20"/>
                <w:szCs w:val="20"/>
              </w:rPr>
              <w:t>,</w:t>
            </w:r>
            <w:r w:rsidRPr="552798D7">
              <w:rPr>
                <w:rFonts w:ascii="Arial Nova Light" w:hAnsi="Arial Nova Light"/>
                <w:sz w:val="20"/>
                <w:szCs w:val="20"/>
              </w:rPr>
              <w:t xml:space="preserve"> and advice. Having people with disability participate on networks supports </w:t>
            </w:r>
            <w:r w:rsidRPr="552798D7">
              <w:rPr>
                <w:rFonts w:ascii="Arial Nova Light" w:hAnsi="Arial Nova Light"/>
                <w:b/>
                <w:bCs/>
                <w:sz w:val="20"/>
                <w:szCs w:val="20"/>
              </w:rPr>
              <w:t>cultural and systems change</w:t>
            </w:r>
            <w:r w:rsidRPr="552798D7">
              <w:rPr>
                <w:rFonts w:ascii="Arial Nova Light" w:hAnsi="Arial Nova Light"/>
                <w:sz w:val="20"/>
                <w:szCs w:val="20"/>
              </w:rPr>
              <w:t xml:space="preserve">. </w:t>
            </w:r>
          </w:p>
        </w:tc>
        <w:tc>
          <w:tcPr>
            <w:tcW w:w="3827" w:type="dxa"/>
          </w:tcPr>
          <w:p w14:paraId="789BFACD" w14:textId="75B280EC" w:rsidR="00676ABB" w:rsidRPr="00F961C3" w:rsidRDefault="00CC447F" w:rsidP="00B64975">
            <w:pPr>
              <w:spacing w:before="120" w:after="120"/>
              <w:rPr>
                <w:rFonts w:ascii="Arial Nova Light" w:hAnsi="Arial Nova Light"/>
                <w:sz w:val="20"/>
                <w:szCs w:val="20"/>
              </w:rPr>
            </w:pPr>
            <w:r>
              <w:rPr>
                <w:rFonts w:ascii="Arial Nova Light" w:hAnsi="Arial Nova Light"/>
                <w:sz w:val="20"/>
                <w:szCs w:val="20"/>
              </w:rPr>
              <w:t xml:space="preserve"># </w:t>
            </w:r>
            <w:r w:rsidR="00861C6F">
              <w:rPr>
                <w:rFonts w:ascii="Arial Nova Light" w:hAnsi="Arial Nova Light"/>
                <w:sz w:val="20"/>
                <w:szCs w:val="20"/>
              </w:rPr>
              <w:t xml:space="preserve">of </w:t>
            </w:r>
            <w:r>
              <w:rPr>
                <w:rFonts w:ascii="Arial Nova Light" w:hAnsi="Arial Nova Light"/>
                <w:sz w:val="20"/>
                <w:szCs w:val="20"/>
              </w:rPr>
              <w:t xml:space="preserve">employees </w:t>
            </w:r>
            <w:r w:rsidR="00861C6F">
              <w:rPr>
                <w:rFonts w:ascii="Arial Nova Light" w:hAnsi="Arial Nova Light"/>
                <w:sz w:val="20"/>
                <w:szCs w:val="20"/>
              </w:rPr>
              <w:t xml:space="preserve">with disability </w:t>
            </w:r>
            <w:r w:rsidR="00D60D42">
              <w:rPr>
                <w:rFonts w:ascii="Arial Nova Light" w:hAnsi="Arial Nova Light"/>
                <w:sz w:val="20"/>
                <w:szCs w:val="20"/>
              </w:rPr>
              <w:t xml:space="preserve">actively </w:t>
            </w:r>
            <w:r w:rsidR="00D60D42" w:rsidRPr="00D60D42">
              <w:rPr>
                <w:rFonts w:ascii="Arial Nova Light" w:hAnsi="Arial Nova Light"/>
                <w:sz w:val="20"/>
                <w:szCs w:val="20"/>
              </w:rPr>
              <w:t xml:space="preserve">participating </w:t>
            </w:r>
            <w:r w:rsidR="00D60D42" w:rsidRPr="00D71196">
              <w:rPr>
                <w:rFonts w:ascii="Arial Nova Light" w:hAnsi="Arial Nova Light"/>
                <w:sz w:val="20"/>
                <w:szCs w:val="20"/>
              </w:rPr>
              <w:t>on</w:t>
            </w:r>
            <w:r w:rsidRPr="0018267C">
              <w:rPr>
                <w:rFonts w:ascii="Arial Nova Light" w:hAnsi="Arial Nova Light"/>
                <w:sz w:val="20"/>
                <w:szCs w:val="20"/>
              </w:rPr>
              <w:t xml:space="preserve"> </w:t>
            </w:r>
            <w:r>
              <w:rPr>
                <w:rFonts w:ascii="Arial Nova Light" w:hAnsi="Arial Nova Light"/>
                <w:sz w:val="20"/>
                <w:szCs w:val="20"/>
              </w:rPr>
              <w:t xml:space="preserve">departmental networks </w:t>
            </w:r>
          </w:p>
        </w:tc>
        <w:tc>
          <w:tcPr>
            <w:tcW w:w="1418" w:type="dxa"/>
          </w:tcPr>
          <w:p w14:paraId="12F17267" w14:textId="0575EC3B" w:rsidR="00676ABB" w:rsidRPr="00F961C3" w:rsidRDefault="00A21DE7" w:rsidP="00B64975">
            <w:pPr>
              <w:spacing w:before="120" w:after="120"/>
              <w:rPr>
                <w:rFonts w:ascii="Arial Nova Light" w:hAnsi="Arial Nova Light"/>
                <w:sz w:val="20"/>
                <w:szCs w:val="20"/>
              </w:rPr>
            </w:pPr>
            <w:r>
              <w:rPr>
                <w:rFonts w:ascii="Arial Nova Light" w:hAnsi="Arial Nova Light"/>
                <w:sz w:val="20"/>
                <w:szCs w:val="20"/>
              </w:rPr>
              <w:t xml:space="preserve">Ongoing </w:t>
            </w:r>
          </w:p>
        </w:tc>
        <w:tc>
          <w:tcPr>
            <w:tcW w:w="2835" w:type="dxa"/>
          </w:tcPr>
          <w:p w14:paraId="673294B9" w14:textId="77777777" w:rsidR="00676ABB" w:rsidRDefault="00A21DE7" w:rsidP="00B64975">
            <w:pPr>
              <w:spacing w:before="120" w:after="120"/>
              <w:rPr>
                <w:rFonts w:ascii="Arial Nova Light" w:hAnsi="Arial Nova Light"/>
                <w:sz w:val="20"/>
                <w:szCs w:val="20"/>
              </w:rPr>
            </w:pPr>
            <w:r>
              <w:rPr>
                <w:rFonts w:ascii="Arial Nova Light" w:hAnsi="Arial Nova Light"/>
                <w:sz w:val="20"/>
                <w:szCs w:val="20"/>
              </w:rPr>
              <w:t>Human Resources and Ethical Standards</w:t>
            </w:r>
          </w:p>
          <w:p w14:paraId="180793F6" w14:textId="77777777" w:rsidR="00A21DE7" w:rsidRDefault="00A21DE7" w:rsidP="00B64975">
            <w:pPr>
              <w:spacing w:before="120" w:after="120"/>
              <w:rPr>
                <w:rFonts w:ascii="Arial Nova Light" w:hAnsi="Arial Nova Light"/>
                <w:sz w:val="20"/>
                <w:szCs w:val="20"/>
              </w:rPr>
            </w:pPr>
            <w:r>
              <w:rPr>
                <w:rFonts w:ascii="Arial Nova Light" w:hAnsi="Arial Nova Light"/>
                <w:sz w:val="20"/>
                <w:szCs w:val="20"/>
              </w:rPr>
              <w:t>Line managers</w:t>
            </w:r>
          </w:p>
          <w:p w14:paraId="53BE8A7F" w14:textId="03C8479A" w:rsidR="00A21DE7" w:rsidRPr="00F961C3" w:rsidRDefault="00A21DE7" w:rsidP="00B64975">
            <w:pPr>
              <w:spacing w:before="120" w:after="120"/>
              <w:rPr>
                <w:rFonts w:ascii="Arial Nova Light" w:hAnsi="Arial Nova Light"/>
                <w:sz w:val="20"/>
                <w:szCs w:val="20"/>
              </w:rPr>
            </w:pPr>
            <w:r>
              <w:rPr>
                <w:rFonts w:ascii="Arial Nova Light" w:hAnsi="Arial Nova Light"/>
                <w:sz w:val="20"/>
                <w:szCs w:val="20"/>
              </w:rPr>
              <w:t xml:space="preserve">Whole of agency </w:t>
            </w:r>
          </w:p>
        </w:tc>
        <w:tc>
          <w:tcPr>
            <w:tcW w:w="3685" w:type="dxa"/>
          </w:tcPr>
          <w:p w14:paraId="4FD40300" w14:textId="03E63F52" w:rsidR="00676ABB" w:rsidRPr="00F961C3" w:rsidRDefault="00A21DE7" w:rsidP="00B64975">
            <w:pPr>
              <w:spacing w:before="120" w:after="120"/>
              <w:rPr>
                <w:rFonts w:ascii="Arial Nova Light" w:hAnsi="Arial Nova Light"/>
                <w:sz w:val="20"/>
                <w:szCs w:val="20"/>
              </w:rPr>
            </w:pPr>
            <w:r>
              <w:rPr>
                <w:rFonts w:ascii="Arial Nova Light" w:hAnsi="Arial Nova Light"/>
                <w:sz w:val="20"/>
                <w:szCs w:val="20"/>
              </w:rPr>
              <w:t xml:space="preserve">Community attitudes </w:t>
            </w:r>
          </w:p>
        </w:tc>
      </w:tr>
      <w:tr w:rsidR="00FA7276" w:rsidRPr="00F961C3" w14:paraId="5B6119DC" w14:textId="77777777" w:rsidTr="552798D7">
        <w:trPr>
          <w:trHeight w:val="504"/>
        </w:trPr>
        <w:tc>
          <w:tcPr>
            <w:tcW w:w="4248" w:type="dxa"/>
            <w:shd w:val="clear" w:color="auto" w:fill="F2F2F2" w:themeFill="background1" w:themeFillShade="F2"/>
          </w:tcPr>
          <w:p w14:paraId="3EB86903" w14:textId="79353D3E" w:rsidR="00FA7276" w:rsidRDefault="0018267C" w:rsidP="00275EF3">
            <w:pPr>
              <w:pStyle w:val="ListParagraph"/>
              <w:numPr>
                <w:ilvl w:val="0"/>
                <w:numId w:val="14"/>
              </w:numPr>
              <w:spacing w:before="120" w:after="120"/>
              <w:rPr>
                <w:rFonts w:ascii="Arial Nova Light" w:hAnsi="Arial Nova Light"/>
                <w:sz w:val="20"/>
                <w:szCs w:val="20"/>
              </w:rPr>
            </w:pPr>
            <w:r>
              <w:rPr>
                <w:rFonts w:ascii="Arial Nova Light" w:hAnsi="Arial Nova Light"/>
                <w:sz w:val="20"/>
                <w:szCs w:val="20"/>
              </w:rPr>
              <w:t xml:space="preserve">We seek </w:t>
            </w:r>
            <w:r w:rsidR="00FA7276">
              <w:rPr>
                <w:rFonts w:ascii="Arial Nova Light" w:hAnsi="Arial Nova Light"/>
                <w:sz w:val="20"/>
                <w:szCs w:val="20"/>
              </w:rPr>
              <w:t>to identify the reasons why some employees are reluctant to disclose their diversity data</w:t>
            </w:r>
            <w:r w:rsidR="00861C6F">
              <w:rPr>
                <w:rFonts w:ascii="Arial Nova Light" w:hAnsi="Arial Nova Light"/>
                <w:sz w:val="20"/>
                <w:szCs w:val="20"/>
              </w:rPr>
              <w:t>.</w:t>
            </w:r>
          </w:p>
        </w:tc>
        <w:tc>
          <w:tcPr>
            <w:tcW w:w="5528" w:type="dxa"/>
            <w:shd w:val="clear" w:color="auto" w:fill="F2F2F2" w:themeFill="background1" w:themeFillShade="F2"/>
          </w:tcPr>
          <w:p w14:paraId="43A160B2" w14:textId="4790E618" w:rsidR="00FA7276" w:rsidRPr="00F961C3" w:rsidRDefault="5E9D0D7E" w:rsidP="00C638BB">
            <w:pPr>
              <w:spacing w:before="120" w:after="120"/>
              <w:rPr>
                <w:rFonts w:ascii="Arial Nova Light" w:hAnsi="Arial Nova Light"/>
                <w:sz w:val="20"/>
                <w:szCs w:val="20"/>
              </w:rPr>
            </w:pPr>
            <w:r w:rsidRPr="552798D7">
              <w:rPr>
                <w:rFonts w:ascii="Arial Nova Light" w:hAnsi="Arial Nova Light"/>
                <w:sz w:val="20"/>
                <w:szCs w:val="20"/>
              </w:rPr>
              <w:t>Understanding why</w:t>
            </w:r>
            <w:r w:rsidR="51E4476D" w:rsidRPr="552798D7">
              <w:rPr>
                <w:rFonts w:ascii="Arial Nova Light" w:hAnsi="Arial Nova Light"/>
                <w:sz w:val="20"/>
                <w:szCs w:val="20"/>
              </w:rPr>
              <w:t xml:space="preserve"> employees </w:t>
            </w:r>
            <w:r w:rsidRPr="552798D7">
              <w:rPr>
                <w:rFonts w:ascii="Arial Nova Light" w:hAnsi="Arial Nova Light"/>
                <w:sz w:val="20"/>
                <w:szCs w:val="20"/>
              </w:rPr>
              <w:t xml:space="preserve">may hesitate to </w:t>
            </w:r>
            <w:r w:rsidR="60C76D14" w:rsidRPr="552798D7">
              <w:rPr>
                <w:rFonts w:ascii="Arial Nova Light" w:hAnsi="Arial Nova Light"/>
                <w:sz w:val="20"/>
                <w:szCs w:val="20"/>
              </w:rPr>
              <w:t>identify as living with disability</w:t>
            </w:r>
            <w:r w:rsidR="3D7D16B5" w:rsidRPr="552798D7">
              <w:rPr>
                <w:rFonts w:ascii="Arial Nova Light" w:hAnsi="Arial Nova Light"/>
                <w:sz w:val="20"/>
                <w:szCs w:val="20"/>
              </w:rPr>
              <w:t xml:space="preserve"> is important. </w:t>
            </w:r>
            <w:r w:rsidR="00F14227" w:rsidRPr="552798D7">
              <w:rPr>
                <w:rFonts w:ascii="Arial Nova Light" w:hAnsi="Arial Nova Light"/>
                <w:sz w:val="20"/>
                <w:szCs w:val="20"/>
              </w:rPr>
              <w:t xml:space="preserve">We seek to </w:t>
            </w:r>
            <w:r w:rsidR="6458C86F" w:rsidRPr="552798D7">
              <w:rPr>
                <w:rFonts w:ascii="Arial Nova Light" w:hAnsi="Arial Nova Light"/>
                <w:sz w:val="20"/>
                <w:szCs w:val="20"/>
              </w:rPr>
              <w:t>improv</w:t>
            </w:r>
            <w:r w:rsidR="00F14227" w:rsidRPr="552798D7">
              <w:rPr>
                <w:rFonts w:ascii="Arial Nova Light" w:hAnsi="Arial Nova Light"/>
                <w:sz w:val="20"/>
                <w:szCs w:val="20"/>
              </w:rPr>
              <w:t>e</w:t>
            </w:r>
            <w:r w:rsidR="6458C86F" w:rsidRPr="552798D7">
              <w:rPr>
                <w:rFonts w:ascii="Arial Nova Light" w:hAnsi="Arial Nova Light"/>
                <w:sz w:val="20"/>
                <w:szCs w:val="20"/>
              </w:rPr>
              <w:t xml:space="preserve"> data collection</w:t>
            </w:r>
            <w:r w:rsidR="00F14227" w:rsidRPr="552798D7">
              <w:rPr>
                <w:rFonts w:ascii="Arial Nova Light" w:hAnsi="Arial Nova Light"/>
                <w:sz w:val="20"/>
                <w:szCs w:val="20"/>
              </w:rPr>
              <w:t xml:space="preserve"> to </w:t>
            </w:r>
            <w:r w:rsidRPr="552798D7">
              <w:rPr>
                <w:rFonts w:ascii="Arial Nova Light" w:hAnsi="Arial Nova Light"/>
                <w:sz w:val="20"/>
                <w:szCs w:val="20"/>
              </w:rPr>
              <w:t xml:space="preserve">foster positive </w:t>
            </w:r>
            <w:r w:rsidR="00785A8D" w:rsidRPr="552798D7">
              <w:rPr>
                <w:rFonts w:ascii="Arial Nova Light" w:hAnsi="Arial Nova Light"/>
                <w:sz w:val="20"/>
                <w:szCs w:val="20"/>
              </w:rPr>
              <w:t xml:space="preserve">outcomes </w:t>
            </w:r>
            <w:r w:rsidRPr="552798D7">
              <w:rPr>
                <w:rFonts w:ascii="Arial Nova Light" w:hAnsi="Arial Nova Light"/>
                <w:sz w:val="20"/>
                <w:szCs w:val="20"/>
              </w:rPr>
              <w:t xml:space="preserve">in </w:t>
            </w:r>
            <w:r w:rsidRPr="552798D7">
              <w:rPr>
                <w:rFonts w:ascii="Arial Nova Light" w:hAnsi="Arial Nova Light"/>
                <w:b/>
                <w:bCs/>
                <w:sz w:val="20"/>
                <w:szCs w:val="20"/>
              </w:rPr>
              <w:t>culture and system</w:t>
            </w:r>
            <w:r w:rsidR="59D9CD3F" w:rsidRPr="552798D7">
              <w:rPr>
                <w:rFonts w:ascii="Arial Nova Light" w:hAnsi="Arial Nova Light"/>
                <w:b/>
                <w:bCs/>
                <w:sz w:val="20"/>
                <w:szCs w:val="20"/>
              </w:rPr>
              <w:t>s</w:t>
            </w:r>
            <w:r w:rsidRPr="552798D7">
              <w:rPr>
                <w:rFonts w:ascii="Arial Nova Light" w:hAnsi="Arial Nova Light"/>
                <w:b/>
                <w:bCs/>
                <w:sz w:val="20"/>
                <w:szCs w:val="20"/>
              </w:rPr>
              <w:t xml:space="preserve"> change </w:t>
            </w:r>
            <w:r w:rsidRPr="552798D7">
              <w:rPr>
                <w:rFonts w:ascii="Arial Nova Light" w:hAnsi="Arial Nova Light"/>
                <w:sz w:val="20"/>
                <w:szCs w:val="20"/>
              </w:rPr>
              <w:t xml:space="preserve">related to disability inclusion. </w:t>
            </w:r>
          </w:p>
        </w:tc>
        <w:tc>
          <w:tcPr>
            <w:tcW w:w="3827" w:type="dxa"/>
            <w:shd w:val="clear" w:color="auto" w:fill="F2F2F2" w:themeFill="background1" w:themeFillShade="F2"/>
          </w:tcPr>
          <w:p w14:paraId="210766E1" w14:textId="2AA01BC9" w:rsidR="00FA7276" w:rsidRDefault="004476F8" w:rsidP="00C60785">
            <w:pPr>
              <w:spacing w:before="120" w:after="120"/>
              <w:rPr>
                <w:rFonts w:ascii="Arial Nova Light" w:hAnsi="Arial Nova Light"/>
                <w:sz w:val="20"/>
                <w:szCs w:val="20"/>
                <w:lang w:val="en-AU" w:eastAsia="en-US"/>
              </w:rPr>
            </w:pPr>
            <w:r>
              <w:rPr>
                <w:rFonts w:ascii="Arial Nova Light" w:hAnsi="Arial Nova Light"/>
                <w:sz w:val="20"/>
                <w:szCs w:val="20"/>
                <w:lang w:val="en-AU" w:eastAsia="en-US"/>
              </w:rPr>
              <w:t>I</w:t>
            </w:r>
            <w:r w:rsidRPr="004476F8">
              <w:rPr>
                <w:rFonts w:ascii="Arial Nova Light" w:hAnsi="Arial Nova Light"/>
                <w:sz w:val="20"/>
                <w:szCs w:val="20"/>
                <w:lang w:val="en-AU" w:eastAsia="en-US"/>
              </w:rPr>
              <w:t xml:space="preserve">mprovements in the proportion of employees who </w:t>
            </w:r>
            <w:r w:rsidR="00861C6F">
              <w:rPr>
                <w:rFonts w:ascii="Arial Nova Light" w:hAnsi="Arial Nova Light"/>
                <w:sz w:val="20"/>
                <w:szCs w:val="20"/>
                <w:lang w:val="en-AU" w:eastAsia="en-US"/>
              </w:rPr>
              <w:t>identify as living with disab</w:t>
            </w:r>
            <w:r w:rsidRPr="004476F8">
              <w:rPr>
                <w:rFonts w:ascii="Arial Nova Light" w:hAnsi="Arial Nova Light"/>
                <w:sz w:val="20"/>
                <w:szCs w:val="20"/>
                <w:lang w:val="en-AU" w:eastAsia="en-US"/>
              </w:rPr>
              <w:t>ility, via diversity census</w:t>
            </w:r>
            <w:r w:rsidR="00C80767">
              <w:rPr>
                <w:rFonts w:ascii="Arial Nova Light" w:hAnsi="Arial Nova Light"/>
                <w:sz w:val="20"/>
                <w:szCs w:val="20"/>
                <w:lang w:val="en-AU" w:eastAsia="en-US"/>
              </w:rPr>
              <w:t xml:space="preserve"> and</w:t>
            </w:r>
            <w:r w:rsidR="00C80767" w:rsidRPr="004476F8">
              <w:rPr>
                <w:rFonts w:ascii="Arial Nova Light" w:hAnsi="Arial Nova Light"/>
                <w:sz w:val="20"/>
                <w:szCs w:val="20"/>
                <w:lang w:val="en-AU" w:eastAsia="en-US"/>
              </w:rPr>
              <w:t xml:space="preserve"> MOHRI</w:t>
            </w:r>
            <w:r w:rsidRPr="004476F8">
              <w:rPr>
                <w:rFonts w:ascii="Arial Nova Light" w:hAnsi="Arial Nova Light"/>
                <w:sz w:val="20"/>
                <w:szCs w:val="20"/>
                <w:lang w:val="en-AU" w:eastAsia="en-US"/>
              </w:rPr>
              <w:t xml:space="preserve"> data</w:t>
            </w:r>
          </w:p>
        </w:tc>
        <w:tc>
          <w:tcPr>
            <w:tcW w:w="1418" w:type="dxa"/>
            <w:shd w:val="clear" w:color="auto" w:fill="F2F2F2" w:themeFill="background1" w:themeFillShade="F2"/>
          </w:tcPr>
          <w:p w14:paraId="340293E4" w14:textId="39C664F3" w:rsidR="00FA7276" w:rsidRDefault="004476F8" w:rsidP="00B64975">
            <w:pPr>
              <w:spacing w:before="120" w:after="120"/>
              <w:rPr>
                <w:rFonts w:ascii="Arial Nova Light" w:hAnsi="Arial Nova Light"/>
                <w:sz w:val="20"/>
                <w:szCs w:val="20"/>
                <w:lang w:eastAsia="en-US"/>
              </w:rPr>
            </w:pPr>
            <w:r>
              <w:rPr>
                <w:rFonts w:ascii="Arial Nova Light" w:hAnsi="Arial Nova Light"/>
                <w:sz w:val="20"/>
                <w:szCs w:val="20"/>
                <w:lang w:eastAsia="en-US"/>
              </w:rPr>
              <w:t>Annual</w:t>
            </w:r>
          </w:p>
        </w:tc>
        <w:tc>
          <w:tcPr>
            <w:tcW w:w="2835" w:type="dxa"/>
            <w:shd w:val="clear" w:color="auto" w:fill="F2F2F2" w:themeFill="background1" w:themeFillShade="F2"/>
          </w:tcPr>
          <w:p w14:paraId="5FF35771" w14:textId="7AABE669" w:rsidR="00FA7276" w:rsidRDefault="004476F8" w:rsidP="00B64975">
            <w:pPr>
              <w:spacing w:before="120" w:after="120"/>
              <w:rPr>
                <w:rFonts w:ascii="Arial Nova Light" w:hAnsi="Arial Nova Light"/>
                <w:sz w:val="20"/>
                <w:szCs w:val="20"/>
              </w:rPr>
            </w:pPr>
            <w:r>
              <w:rPr>
                <w:rFonts w:ascii="Arial Nova Light" w:hAnsi="Arial Nova Light"/>
                <w:sz w:val="20"/>
                <w:szCs w:val="20"/>
              </w:rPr>
              <w:t>Human Resources and Ethical Standards</w:t>
            </w:r>
          </w:p>
          <w:p w14:paraId="0F33D653" w14:textId="77777777" w:rsidR="004476F8" w:rsidRDefault="004476F8" w:rsidP="00B64975">
            <w:pPr>
              <w:spacing w:before="120" w:after="120"/>
              <w:rPr>
                <w:rFonts w:ascii="Arial Nova Light" w:hAnsi="Arial Nova Light"/>
                <w:sz w:val="20"/>
                <w:szCs w:val="20"/>
              </w:rPr>
            </w:pPr>
            <w:r>
              <w:rPr>
                <w:rFonts w:ascii="Arial Nova Light" w:hAnsi="Arial Nova Light"/>
                <w:sz w:val="20"/>
                <w:szCs w:val="20"/>
              </w:rPr>
              <w:t>Equity and Diversity Network</w:t>
            </w:r>
          </w:p>
          <w:p w14:paraId="61F0569C" w14:textId="03270218" w:rsidR="004476F8" w:rsidRPr="00F961C3" w:rsidRDefault="004476F8" w:rsidP="00B64975">
            <w:pPr>
              <w:spacing w:before="120" w:after="120"/>
              <w:rPr>
                <w:rFonts w:ascii="Arial Nova Light" w:hAnsi="Arial Nova Light"/>
                <w:sz w:val="20"/>
                <w:szCs w:val="20"/>
              </w:rPr>
            </w:pPr>
            <w:r>
              <w:rPr>
                <w:rFonts w:ascii="Arial Nova Light" w:hAnsi="Arial Nova Light"/>
                <w:sz w:val="20"/>
                <w:szCs w:val="20"/>
              </w:rPr>
              <w:t>People and Culture Committee</w:t>
            </w:r>
          </w:p>
        </w:tc>
        <w:tc>
          <w:tcPr>
            <w:tcW w:w="3685" w:type="dxa"/>
            <w:shd w:val="clear" w:color="auto" w:fill="F2F2F2" w:themeFill="background1" w:themeFillShade="F2"/>
          </w:tcPr>
          <w:p w14:paraId="36AA71FC" w14:textId="77777777" w:rsidR="00FA7276" w:rsidRDefault="0048041C" w:rsidP="000903C6">
            <w:pPr>
              <w:spacing w:before="120" w:after="120"/>
              <w:rPr>
                <w:rFonts w:ascii="Arial Nova Light" w:hAnsi="Arial Nova Light"/>
                <w:sz w:val="20"/>
                <w:szCs w:val="20"/>
              </w:rPr>
            </w:pPr>
            <w:r>
              <w:rPr>
                <w:rFonts w:ascii="Arial Nova Light" w:hAnsi="Arial Nova Light"/>
                <w:sz w:val="20"/>
                <w:szCs w:val="20"/>
              </w:rPr>
              <w:t>Employment and financial security</w:t>
            </w:r>
          </w:p>
          <w:p w14:paraId="5C379522" w14:textId="1DBC5461" w:rsidR="0048041C" w:rsidRDefault="0048041C" w:rsidP="000903C6">
            <w:pPr>
              <w:spacing w:before="120" w:after="120"/>
              <w:rPr>
                <w:rFonts w:ascii="Arial Nova Light" w:hAnsi="Arial Nova Light"/>
                <w:sz w:val="20"/>
                <w:szCs w:val="20"/>
              </w:rPr>
            </w:pPr>
            <w:r>
              <w:rPr>
                <w:rFonts w:ascii="Arial Nova Light" w:hAnsi="Arial Nova Light"/>
                <w:sz w:val="20"/>
                <w:szCs w:val="20"/>
              </w:rPr>
              <w:t xml:space="preserve">Safety, </w:t>
            </w:r>
            <w:proofErr w:type="gramStart"/>
            <w:r>
              <w:rPr>
                <w:rFonts w:ascii="Arial Nova Light" w:hAnsi="Arial Nova Light"/>
                <w:sz w:val="20"/>
                <w:szCs w:val="20"/>
              </w:rPr>
              <w:t>rights</w:t>
            </w:r>
            <w:proofErr w:type="gramEnd"/>
            <w:r>
              <w:rPr>
                <w:rFonts w:ascii="Arial Nova Light" w:hAnsi="Arial Nova Light"/>
                <w:sz w:val="20"/>
                <w:szCs w:val="20"/>
              </w:rPr>
              <w:t xml:space="preserve"> and justice</w:t>
            </w:r>
          </w:p>
        </w:tc>
      </w:tr>
      <w:tr w:rsidR="00813B0B" w:rsidRPr="00F961C3" w14:paraId="665C23AE" w14:textId="0119A075" w:rsidTr="552798D7">
        <w:trPr>
          <w:trHeight w:val="504"/>
        </w:trPr>
        <w:tc>
          <w:tcPr>
            <w:tcW w:w="4248" w:type="dxa"/>
          </w:tcPr>
          <w:p w14:paraId="694FD08A" w14:textId="46D3689D" w:rsidR="00FE2695" w:rsidRPr="00275EF3" w:rsidRDefault="2538740B" w:rsidP="552798D7">
            <w:pPr>
              <w:pStyle w:val="ListParagraph"/>
              <w:numPr>
                <w:ilvl w:val="0"/>
                <w:numId w:val="14"/>
              </w:numPr>
              <w:spacing w:before="120" w:after="120"/>
              <w:rPr>
                <w:rFonts w:ascii="Arial Nova Light" w:hAnsi="Arial Nova Light"/>
                <w:b/>
                <w:bCs/>
                <w:i/>
                <w:iCs/>
                <w:sz w:val="20"/>
                <w:szCs w:val="20"/>
                <w:lang w:val="en-AU" w:eastAsia="en-US"/>
              </w:rPr>
            </w:pPr>
            <w:r w:rsidRPr="552798D7">
              <w:rPr>
                <w:rFonts w:ascii="Arial Nova Light" w:hAnsi="Arial Nova Light"/>
                <w:sz w:val="20"/>
                <w:szCs w:val="20"/>
              </w:rPr>
              <w:t xml:space="preserve">We critically </w:t>
            </w:r>
            <w:proofErr w:type="spellStart"/>
            <w:r w:rsidRPr="552798D7">
              <w:rPr>
                <w:rFonts w:ascii="Arial Nova Light" w:hAnsi="Arial Nova Light"/>
                <w:sz w:val="20"/>
                <w:szCs w:val="20"/>
              </w:rPr>
              <w:t>analyse</w:t>
            </w:r>
            <w:proofErr w:type="spellEnd"/>
            <w:r w:rsidRPr="552798D7">
              <w:rPr>
                <w:rFonts w:ascii="Arial Nova Light" w:hAnsi="Arial Nova Light"/>
                <w:sz w:val="20"/>
                <w:szCs w:val="20"/>
              </w:rPr>
              <w:t xml:space="preserve"> </w:t>
            </w:r>
            <w:r w:rsidR="55BF5716" w:rsidRPr="552798D7">
              <w:rPr>
                <w:rFonts w:ascii="Arial Nova Light" w:hAnsi="Arial Nova Light"/>
                <w:sz w:val="20"/>
                <w:szCs w:val="20"/>
              </w:rPr>
              <w:t xml:space="preserve">employment data through the </w:t>
            </w:r>
            <w:r w:rsidR="51E4476D" w:rsidRPr="552798D7">
              <w:rPr>
                <w:rFonts w:ascii="Arial Nova Light" w:hAnsi="Arial Nova Light"/>
                <w:sz w:val="20"/>
                <w:szCs w:val="20"/>
              </w:rPr>
              <w:t>E</w:t>
            </w:r>
            <w:r w:rsidR="55BF5716" w:rsidRPr="552798D7">
              <w:rPr>
                <w:rFonts w:ascii="Arial Nova Light" w:hAnsi="Arial Nova Light"/>
                <w:sz w:val="20"/>
                <w:szCs w:val="20"/>
              </w:rPr>
              <w:t xml:space="preserve">quity and </w:t>
            </w:r>
            <w:r w:rsidR="51E4476D" w:rsidRPr="552798D7">
              <w:rPr>
                <w:rFonts w:ascii="Arial Nova Light" w:hAnsi="Arial Nova Light"/>
                <w:sz w:val="20"/>
                <w:szCs w:val="20"/>
              </w:rPr>
              <w:t>D</w:t>
            </w:r>
            <w:r w:rsidRPr="552798D7">
              <w:rPr>
                <w:rFonts w:ascii="Arial Nova Light" w:hAnsi="Arial Nova Light"/>
                <w:sz w:val="20"/>
                <w:szCs w:val="20"/>
              </w:rPr>
              <w:t xml:space="preserve">iversity </w:t>
            </w:r>
            <w:r w:rsidR="51E4476D" w:rsidRPr="552798D7">
              <w:rPr>
                <w:rFonts w:ascii="Arial Nova Light" w:hAnsi="Arial Nova Light"/>
                <w:sz w:val="20"/>
                <w:szCs w:val="20"/>
              </w:rPr>
              <w:t>A</w:t>
            </w:r>
            <w:r w:rsidRPr="552798D7">
              <w:rPr>
                <w:rFonts w:ascii="Arial Nova Light" w:hAnsi="Arial Nova Light"/>
                <w:sz w:val="20"/>
                <w:szCs w:val="20"/>
              </w:rPr>
              <w:t xml:space="preserve">udit process and </w:t>
            </w:r>
            <w:r w:rsidR="55BF5716" w:rsidRPr="552798D7">
              <w:rPr>
                <w:rFonts w:ascii="Arial Nova Light" w:hAnsi="Arial Nova Light"/>
                <w:sz w:val="20"/>
                <w:szCs w:val="20"/>
              </w:rPr>
              <w:t xml:space="preserve">work collaboratively through our networks to reassess and </w:t>
            </w:r>
            <w:r w:rsidR="00930BD4" w:rsidRPr="552798D7">
              <w:rPr>
                <w:rFonts w:ascii="Arial Nova Light" w:hAnsi="Arial Nova Light"/>
                <w:sz w:val="20"/>
                <w:szCs w:val="20"/>
              </w:rPr>
              <w:t>refine</w:t>
            </w:r>
            <w:r w:rsidR="55BF5716" w:rsidRPr="552798D7">
              <w:rPr>
                <w:rFonts w:ascii="Arial Nova Light" w:hAnsi="Arial Nova Light"/>
                <w:sz w:val="20"/>
                <w:szCs w:val="20"/>
              </w:rPr>
              <w:t xml:space="preserve"> our Equity and Diversity </w:t>
            </w:r>
            <w:r w:rsidR="51E4476D" w:rsidRPr="552798D7">
              <w:rPr>
                <w:rFonts w:ascii="Arial Nova Light" w:hAnsi="Arial Nova Light"/>
                <w:sz w:val="20"/>
                <w:szCs w:val="20"/>
              </w:rPr>
              <w:t>P</w:t>
            </w:r>
            <w:r w:rsidR="55BF5716" w:rsidRPr="552798D7">
              <w:rPr>
                <w:rFonts w:ascii="Arial Nova Light" w:hAnsi="Arial Nova Light"/>
                <w:sz w:val="20"/>
                <w:szCs w:val="20"/>
              </w:rPr>
              <w:t>lan to ensure</w:t>
            </w:r>
            <w:r w:rsidR="3DA96A91" w:rsidRPr="552798D7">
              <w:rPr>
                <w:rFonts w:ascii="Arial Nova Light" w:hAnsi="Arial Nova Light"/>
                <w:sz w:val="20"/>
                <w:szCs w:val="20"/>
              </w:rPr>
              <w:t xml:space="preserve"> the</w:t>
            </w:r>
            <w:r w:rsidR="55BF5716" w:rsidRPr="552798D7">
              <w:rPr>
                <w:rFonts w:ascii="Arial Nova Light" w:hAnsi="Arial Nova Light"/>
                <w:sz w:val="20"/>
                <w:szCs w:val="20"/>
              </w:rPr>
              <w:t xml:space="preserve"> achievement of s</w:t>
            </w:r>
            <w:r w:rsidRPr="552798D7">
              <w:rPr>
                <w:rFonts w:ascii="Arial Nova Light" w:hAnsi="Arial Nova Light"/>
                <w:sz w:val="20"/>
                <w:szCs w:val="20"/>
              </w:rPr>
              <w:t>trategic objectives and workforce target</w:t>
            </w:r>
            <w:r w:rsidR="55BF5716" w:rsidRPr="552798D7">
              <w:rPr>
                <w:rFonts w:ascii="Arial Nova Light" w:hAnsi="Arial Nova Light"/>
                <w:sz w:val="20"/>
                <w:szCs w:val="20"/>
              </w:rPr>
              <w:t>s</w:t>
            </w:r>
            <w:r w:rsidRPr="552798D7">
              <w:rPr>
                <w:rFonts w:ascii="Arial Nova Light" w:hAnsi="Arial Nova Light"/>
                <w:sz w:val="20"/>
                <w:szCs w:val="20"/>
              </w:rPr>
              <w:t>.</w:t>
            </w:r>
          </w:p>
        </w:tc>
        <w:tc>
          <w:tcPr>
            <w:tcW w:w="5528" w:type="dxa"/>
          </w:tcPr>
          <w:p w14:paraId="36003AF7" w14:textId="33E4D69A" w:rsidR="00FE2695" w:rsidRPr="00275EF3" w:rsidRDefault="7421476E" w:rsidP="00C638BB">
            <w:pPr>
              <w:spacing w:before="120" w:after="120"/>
              <w:rPr>
                <w:rFonts w:ascii="Arial Nova Light" w:hAnsi="Arial Nova Light"/>
                <w:sz w:val="20"/>
                <w:szCs w:val="20"/>
              </w:rPr>
            </w:pPr>
            <w:r w:rsidRPr="552798D7">
              <w:rPr>
                <w:rFonts w:ascii="Arial Nova Light" w:hAnsi="Arial Nova Light"/>
                <w:sz w:val="20"/>
                <w:szCs w:val="20"/>
              </w:rPr>
              <w:t xml:space="preserve">We </w:t>
            </w:r>
            <w:r w:rsidR="55BF5716" w:rsidRPr="552798D7">
              <w:rPr>
                <w:rFonts w:ascii="Arial Nova Light" w:hAnsi="Arial Nova Light"/>
                <w:sz w:val="20"/>
                <w:szCs w:val="20"/>
              </w:rPr>
              <w:t xml:space="preserve">are committed to </w:t>
            </w:r>
            <w:r w:rsidR="55BF5716" w:rsidRPr="552798D7">
              <w:rPr>
                <w:rFonts w:ascii="Arial Nova Light" w:hAnsi="Arial Nova Light"/>
                <w:b/>
                <w:bCs/>
                <w:sz w:val="20"/>
                <w:szCs w:val="20"/>
              </w:rPr>
              <w:t>co-design, human rights</w:t>
            </w:r>
            <w:r w:rsidR="6CC3C0C0" w:rsidRPr="552798D7">
              <w:rPr>
                <w:rFonts w:ascii="Arial Nova Light" w:hAnsi="Arial Nova Light"/>
                <w:b/>
                <w:bCs/>
                <w:sz w:val="20"/>
                <w:szCs w:val="20"/>
              </w:rPr>
              <w:t>,</w:t>
            </w:r>
            <w:r w:rsidR="55BF5716" w:rsidRPr="552798D7">
              <w:rPr>
                <w:rFonts w:ascii="Arial Nova Light" w:hAnsi="Arial Nova Light"/>
                <w:b/>
                <w:bCs/>
                <w:sz w:val="20"/>
                <w:szCs w:val="20"/>
              </w:rPr>
              <w:t xml:space="preserve"> cultural and systems change</w:t>
            </w:r>
            <w:r w:rsidR="55BF5716" w:rsidRPr="552798D7">
              <w:rPr>
                <w:rFonts w:ascii="Arial Nova Light" w:hAnsi="Arial Nova Light"/>
                <w:sz w:val="20"/>
                <w:szCs w:val="20"/>
              </w:rPr>
              <w:t xml:space="preserve"> and </w:t>
            </w:r>
            <w:r w:rsidRPr="552798D7">
              <w:rPr>
                <w:rFonts w:ascii="Arial Nova Light" w:hAnsi="Arial Nova Light"/>
                <w:sz w:val="20"/>
                <w:szCs w:val="20"/>
              </w:rPr>
              <w:t>implement strategies to support the department’s commitment to increasing the percentage of people living with disability in our workforce in line with the Public Sector Commission target of 12%</w:t>
            </w:r>
            <w:r w:rsidR="55BF5716" w:rsidRPr="552798D7">
              <w:rPr>
                <w:rFonts w:ascii="Arial Nova Light" w:hAnsi="Arial Nova Light"/>
                <w:sz w:val="20"/>
                <w:szCs w:val="20"/>
              </w:rPr>
              <w:t xml:space="preserve">. </w:t>
            </w:r>
          </w:p>
        </w:tc>
        <w:tc>
          <w:tcPr>
            <w:tcW w:w="3827" w:type="dxa"/>
          </w:tcPr>
          <w:p w14:paraId="69598A27" w14:textId="5B56AE15" w:rsidR="00FE2695" w:rsidRPr="00AF6A2B" w:rsidRDefault="00F14227" w:rsidP="00C60785">
            <w:pPr>
              <w:spacing w:before="120" w:after="120"/>
              <w:rPr>
                <w:rFonts w:ascii="Arial Nova Light" w:hAnsi="Arial Nova Light"/>
                <w:sz w:val="20"/>
                <w:szCs w:val="20"/>
                <w:lang w:val="en-AU" w:eastAsia="en-US"/>
              </w:rPr>
            </w:pPr>
            <w:r>
              <w:rPr>
                <w:rFonts w:ascii="Arial Nova Light" w:hAnsi="Arial Nova Light"/>
                <w:sz w:val="20"/>
                <w:szCs w:val="20"/>
                <w:lang w:val="en-AU" w:eastAsia="en-US"/>
              </w:rPr>
              <w:t xml:space="preserve">Increase in </w:t>
            </w:r>
            <w:r w:rsidR="00AF6A2B">
              <w:rPr>
                <w:rFonts w:ascii="Arial Nova Light" w:hAnsi="Arial Nova Light"/>
                <w:sz w:val="20"/>
                <w:szCs w:val="20"/>
                <w:lang w:val="en-AU" w:eastAsia="en-US"/>
              </w:rPr>
              <w:t xml:space="preserve">% </w:t>
            </w:r>
            <w:r w:rsidR="00C80767">
              <w:rPr>
                <w:rFonts w:ascii="Arial Nova Light" w:hAnsi="Arial Nova Light"/>
                <w:sz w:val="20"/>
                <w:szCs w:val="20"/>
                <w:lang w:val="en-AU" w:eastAsia="en-US"/>
              </w:rPr>
              <w:t xml:space="preserve">of employees who </w:t>
            </w:r>
            <w:r>
              <w:rPr>
                <w:rFonts w:ascii="Arial Nova Light" w:hAnsi="Arial Nova Light"/>
                <w:sz w:val="20"/>
                <w:szCs w:val="20"/>
                <w:lang w:val="en-AU" w:eastAsia="en-US"/>
              </w:rPr>
              <w:t xml:space="preserve">identify as living with </w:t>
            </w:r>
            <w:r w:rsidR="00C80767">
              <w:rPr>
                <w:rFonts w:ascii="Arial Nova Light" w:hAnsi="Arial Nova Light"/>
                <w:sz w:val="20"/>
                <w:szCs w:val="20"/>
                <w:lang w:val="en-AU" w:eastAsia="en-US"/>
              </w:rPr>
              <w:t xml:space="preserve">disability status </w:t>
            </w:r>
            <w:r w:rsidR="00AF6A2B">
              <w:rPr>
                <w:rFonts w:ascii="Arial Nova Light" w:hAnsi="Arial Nova Light"/>
                <w:sz w:val="20"/>
                <w:szCs w:val="20"/>
                <w:lang w:val="en-AU" w:eastAsia="en-US"/>
              </w:rPr>
              <w:t>in the Working for</w:t>
            </w:r>
            <w:r w:rsidR="00861C6F">
              <w:rPr>
                <w:rFonts w:ascii="Arial Nova Light" w:hAnsi="Arial Nova Light"/>
                <w:sz w:val="20"/>
                <w:szCs w:val="20"/>
                <w:lang w:val="en-AU" w:eastAsia="en-US"/>
              </w:rPr>
              <w:t xml:space="preserve"> </w:t>
            </w:r>
            <w:r w:rsidR="00C80767">
              <w:rPr>
                <w:rFonts w:ascii="Arial Nova Light" w:hAnsi="Arial Nova Light"/>
                <w:sz w:val="20"/>
                <w:szCs w:val="20"/>
                <w:lang w:val="en-AU" w:eastAsia="en-US"/>
              </w:rPr>
              <w:t>Queensland Survey and in the MOHRI data</w:t>
            </w:r>
          </w:p>
        </w:tc>
        <w:tc>
          <w:tcPr>
            <w:tcW w:w="1418" w:type="dxa"/>
          </w:tcPr>
          <w:p w14:paraId="2B15F14E" w14:textId="4BA76881" w:rsidR="00FE2695" w:rsidRPr="00AF6A2B" w:rsidRDefault="00AF6A2B" w:rsidP="00B64975">
            <w:pPr>
              <w:spacing w:before="120" w:after="120"/>
              <w:rPr>
                <w:rFonts w:ascii="Arial Nova Light" w:hAnsi="Arial Nova Light"/>
                <w:sz w:val="20"/>
                <w:szCs w:val="20"/>
                <w:lang w:val="en-AU" w:eastAsia="en-US"/>
              </w:rPr>
            </w:pPr>
            <w:r>
              <w:rPr>
                <w:rFonts w:ascii="Arial Nova Light" w:hAnsi="Arial Nova Light"/>
                <w:sz w:val="20"/>
                <w:szCs w:val="20"/>
                <w:lang w:eastAsia="en-US"/>
              </w:rPr>
              <w:t xml:space="preserve">Annual </w:t>
            </w:r>
          </w:p>
        </w:tc>
        <w:tc>
          <w:tcPr>
            <w:tcW w:w="2835" w:type="dxa"/>
          </w:tcPr>
          <w:p w14:paraId="6C8737B1" w14:textId="77777777" w:rsidR="00FE2695" w:rsidRDefault="00FE2695" w:rsidP="00B64975">
            <w:pPr>
              <w:spacing w:before="120" w:after="120"/>
              <w:rPr>
                <w:rFonts w:ascii="Arial Nova Light" w:hAnsi="Arial Nova Light"/>
                <w:sz w:val="20"/>
                <w:szCs w:val="20"/>
              </w:rPr>
            </w:pPr>
            <w:r w:rsidRPr="00F961C3">
              <w:rPr>
                <w:rFonts w:ascii="Arial Nova Light" w:hAnsi="Arial Nova Light"/>
                <w:sz w:val="20"/>
                <w:szCs w:val="20"/>
              </w:rPr>
              <w:t xml:space="preserve">Human Resources and Ethical Standards </w:t>
            </w:r>
          </w:p>
          <w:p w14:paraId="687A4D6D" w14:textId="6806B42F" w:rsidR="000903C6" w:rsidRDefault="000903C6" w:rsidP="00B64975">
            <w:pPr>
              <w:spacing w:before="120" w:after="120"/>
              <w:rPr>
                <w:rFonts w:ascii="Arial Nova Light" w:hAnsi="Arial Nova Light"/>
                <w:sz w:val="20"/>
                <w:szCs w:val="20"/>
              </w:rPr>
            </w:pPr>
            <w:r>
              <w:rPr>
                <w:rFonts w:ascii="Arial Nova Light" w:hAnsi="Arial Nova Light"/>
                <w:sz w:val="20"/>
                <w:szCs w:val="20"/>
              </w:rPr>
              <w:t>Equity and Diversity Network</w:t>
            </w:r>
          </w:p>
          <w:p w14:paraId="561A949F" w14:textId="2A260D51" w:rsidR="000903C6" w:rsidRPr="00F961C3" w:rsidRDefault="000903C6" w:rsidP="00B64975">
            <w:pPr>
              <w:spacing w:before="120" w:after="120"/>
              <w:rPr>
                <w:rFonts w:ascii="Arial Nova Light" w:hAnsi="Arial Nova Light"/>
                <w:sz w:val="20"/>
                <w:szCs w:val="20"/>
              </w:rPr>
            </w:pPr>
            <w:r>
              <w:rPr>
                <w:rFonts w:ascii="Arial Nova Light" w:hAnsi="Arial Nova Light"/>
                <w:sz w:val="20"/>
                <w:szCs w:val="20"/>
              </w:rPr>
              <w:t>People and Culture Committee</w:t>
            </w:r>
          </w:p>
          <w:p w14:paraId="1A706EEC" w14:textId="1C186FF8" w:rsidR="00FE2695" w:rsidRPr="00F961C3" w:rsidRDefault="00FE2695" w:rsidP="00B64975">
            <w:pPr>
              <w:spacing w:before="120" w:after="120"/>
              <w:rPr>
                <w:rFonts w:ascii="Arial Nova Light" w:hAnsi="Arial Nova Light"/>
                <w:b/>
                <w:bCs/>
                <w:i/>
                <w:iCs/>
                <w:sz w:val="20"/>
                <w:szCs w:val="20"/>
                <w:lang w:val="en-AU" w:eastAsia="en-US"/>
              </w:rPr>
            </w:pPr>
            <w:r w:rsidRPr="00F961C3">
              <w:rPr>
                <w:rFonts w:ascii="Arial Nova Light" w:hAnsi="Arial Nova Light"/>
                <w:sz w:val="20"/>
                <w:szCs w:val="20"/>
              </w:rPr>
              <w:t xml:space="preserve">Whole of </w:t>
            </w:r>
            <w:r w:rsidR="00861C6F">
              <w:rPr>
                <w:rFonts w:ascii="Arial Nova Light" w:hAnsi="Arial Nova Light"/>
                <w:sz w:val="20"/>
                <w:szCs w:val="20"/>
              </w:rPr>
              <w:t>agency</w:t>
            </w:r>
          </w:p>
        </w:tc>
        <w:tc>
          <w:tcPr>
            <w:tcW w:w="3685" w:type="dxa"/>
          </w:tcPr>
          <w:p w14:paraId="7A066FCB" w14:textId="77777777" w:rsidR="000903C6" w:rsidRDefault="000903C6" w:rsidP="000903C6">
            <w:pPr>
              <w:spacing w:before="120" w:after="120"/>
              <w:rPr>
                <w:rFonts w:ascii="Arial Nova Light" w:hAnsi="Arial Nova Light"/>
                <w:sz w:val="20"/>
                <w:szCs w:val="20"/>
              </w:rPr>
            </w:pPr>
            <w:r>
              <w:rPr>
                <w:rFonts w:ascii="Arial Nova Light" w:hAnsi="Arial Nova Light"/>
                <w:sz w:val="20"/>
                <w:szCs w:val="20"/>
              </w:rPr>
              <w:t xml:space="preserve">Community attitudes </w:t>
            </w:r>
          </w:p>
          <w:p w14:paraId="4F2D583C" w14:textId="63FBA911" w:rsidR="00FE2695" w:rsidRPr="00F961C3" w:rsidRDefault="000903C6" w:rsidP="000903C6">
            <w:pPr>
              <w:spacing w:before="120" w:after="120"/>
              <w:rPr>
                <w:rFonts w:ascii="Arial Nova Light" w:hAnsi="Arial Nova Light"/>
                <w:sz w:val="20"/>
                <w:szCs w:val="20"/>
              </w:rPr>
            </w:pPr>
            <w:r>
              <w:rPr>
                <w:rFonts w:ascii="Arial Nova Light" w:hAnsi="Arial Nova Light"/>
                <w:sz w:val="20"/>
                <w:szCs w:val="20"/>
              </w:rPr>
              <w:t>Employment and financial security</w:t>
            </w:r>
          </w:p>
        </w:tc>
      </w:tr>
      <w:tr w:rsidR="000903C6" w:rsidRPr="00F961C3" w14:paraId="190EA539" w14:textId="77777777" w:rsidTr="552798D7">
        <w:trPr>
          <w:trHeight w:val="504"/>
        </w:trPr>
        <w:tc>
          <w:tcPr>
            <w:tcW w:w="4248" w:type="dxa"/>
            <w:shd w:val="clear" w:color="auto" w:fill="F2F2F2" w:themeFill="background1" w:themeFillShade="F2"/>
          </w:tcPr>
          <w:p w14:paraId="00497A54" w14:textId="08EF8098" w:rsidR="000903C6" w:rsidRPr="004F14DB" w:rsidRDefault="004A14FB" w:rsidP="004F14DB">
            <w:pPr>
              <w:pStyle w:val="ListParagraph"/>
              <w:numPr>
                <w:ilvl w:val="0"/>
                <w:numId w:val="14"/>
              </w:numPr>
              <w:spacing w:before="120" w:after="120"/>
              <w:rPr>
                <w:rFonts w:ascii="Arial Nova Light" w:hAnsi="Arial Nova Light"/>
                <w:sz w:val="20"/>
                <w:szCs w:val="20"/>
              </w:rPr>
            </w:pPr>
            <w:r w:rsidRPr="004A14FB">
              <w:rPr>
                <w:rFonts w:ascii="Arial Nova Light" w:hAnsi="Arial Nova Light"/>
                <w:sz w:val="20"/>
                <w:szCs w:val="20"/>
              </w:rPr>
              <w:t xml:space="preserve">We promote and encourage all staff to participate in and engage with messaging and activities during important awareness events or dates, including Disability Action Week. </w:t>
            </w:r>
            <w:r w:rsidRPr="004F14DB">
              <w:rPr>
                <w:rFonts w:ascii="Arial Nova Light" w:hAnsi="Arial Nova Light"/>
                <w:sz w:val="20"/>
                <w:szCs w:val="20"/>
              </w:rPr>
              <w:t>We pre-plan a calendar of events throughout the year for awareness raising.  We connect with peak disability and inclusion bodies to link with existing events and promotion of awareness days and events.</w:t>
            </w:r>
          </w:p>
        </w:tc>
        <w:tc>
          <w:tcPr>
            <w:tcW w:w="5528" w:type="dxa"/>
            <w:shd w:val="clear" w:color="auto" w:fill="F2F2F2" w:themeFill="background1" w:themeFillShade="F2"/>
          </w:tcPr>
          <w:p w14:paraId="1DE69FE4" w14:textId="488527A3" w:rsidR="000903C6" w:rsidRPr="00F961C3" w:rsidRDefault="00A67839" w:rsidP="00C638BB">
            <w:pPr>
              <w:spacing w:before="120" w:after="120"/>
              <w:rPr>
                <w:rFonts w:ascii="Arial Nova Light" w:hAnsi="Arial Nova Light"/>
                <w:sz w:val="20"/>
                <w:szCs w:val="20"/>
              </w:rPr>
            </w:pPr>
            <w:r w:rsidRPr="00A67839">
              <w:rPr>
                <w:rFonts w:ascii="Arial Nova Light" w:hAnsi="Arial Nova Light"/>
                <w:sz w:val="20"/>
                <w:szCs w:val="20"/>
              </w:rPr>
              <w:t>During Disability Action Week</w:t>
            </w:r>
            <w:r w:rsidR="004A14FB">
              <w:rPr>
                <w:rFonts w:ascii="Arial Nova Light" w:hAnsi="Arial Nova Light"/>
                <w:sz w:val="20"/>
                <w:szCs w:val="20"/>
              </w:rPr>
              <w:t xml:space="preserve"> and other events</w:t>
            </w:r>
            <w:r w:rsidRPr="00A67839">
              <w:rPr>
                <w:rFonts w:ascii="Arial Nova Light" w:hAnsi="Arial Nova Light"/>
                <w:sz w:val="20"/>
                <w:szCs w:val="20"/>
              </w:rPr>
              <w:t xml:space="preserve">, we make a difference </w:t>
            </w:r>
            <w:r>
              <w:rPr>
                <w:rFonts w:ascii="Arial Nova Light" w:hAnsi="Arial Nova Light"/>
                <w:sz w:val="20"/>
                <w:szCs w:val="20"/>
              </w:rPr>
              <w:t xml:space="preserve">to support </w:t>
            </w:r>
            <w:r w:rsidRPr="00A67839">
              <w:rPr>
                <w:rFonts w:ascii="Arial Nova Light" w:hAnsi="Arial Nova Light"/>
                <w:b/>
                <w:bCs/>
                <w:sz w:val="20"/>
                <w:szCs w:val="20"/>
              </w:rPr>
              <w:t>cultural and systems change</w:t>
            </w:r>
            <w:r>
              <w:rPr>
                <w:rFonts w:ascii="Arial Nova Light" w:hAnsi="Arial Nova Light"/>
                <w:sz w:val="20"/>
                <w:szCs w:val="20"/>
              </w:rPr>
              <w:t xml:space="preserve"> </w:t>
            </w:r>
            <w:r w:rsidRPr="00A67839">
              <w:rPr>
                <w:rFonts w:ascii="Arial Nova Light" w:hAnsi="Arial Nova Light"/>
                <w:sz w:val="20"/>
                <w:szCs w:val="20"/>
              </w:rPr>
              <w:t>by celebrating how people with disab</w:t>
            </w:r>
            <w:r>
              <w:rPr>
                <w:rFonts w:ascii="Arial Nova Light" w:hAnsi="Arial Nova Light"/>
                <w:sz w:val="20"/>
                <w:szCs w:val="20"/>
              </w:rPr>
              <w:t>ility</w:t>
            </w:r>
            <w:r w:rsidRPr="00A67839">
              <w:rPr>
                <w:rFonts w:ascii="Arial Nova Light" w:hAnsi="Arial Nova Light"/>
                <w:sz w:val="20"/>
                <w:szCs w:val="20"/>
              </w:rPr>
              <w:t xml:space="preserve"> enhance our lives, families, workplaces, and communities. Their contributions also help grow Queensland’s economy and support the rights and changes we want to see in our society</w:t>
            </w:r>
            <w:r>
              <w:rPr>
                <w:rFonts w:ascii="Arial Nova Light" w:hAnsi="Arial Nova Light"/>
                <w:sz w:val="20"/>
                <w:szCs w:val="20"/>
              </w:rPr>
              <w:t>.</w:t>
            </w:r>
          </w:p>
        </w:tc>
        <w:tc>
          <w:tcPr>
            <w:tcW w:w="3827" w:type="dxa"/>
            <w:shd w:val="clear" w:color="auto" w:fill="F2F2F2" w:themeFill="background1" w:themeFillShade="F2"/>
          </w:tcPr>
          <w:p w14:paraId="3390AA39" w14:textId="5B807CB2" w:rsidR="00A67839" w:rsidRDefault="00A67839" w:rsidP="00C60785">
            <w:pPr>
              <w:spacing w:before="120" w:after="120"/>
              <w:rPr>
                <w:rFonts w:ascii="Arial Nova Light" w:hAnsi="Arial Nova Light"/>
                <w:sz w:val="20"/>
                <w:szCs w:val="20"/>
                <w:lang w:val="en-AU" w:eastAsia="en-US"/>
              </w:rPr>
            </w:pPr>
            <w:r>
              <w:rPr>
                <w:rFonts w:ascii="Arial Nova Light" w:hAnsi="Arial Nova Light"/>
                <w:sz w:val="20"/>
                <w:szCs w:val="20"/>
                <w:lang w:val="en-AU" w:eastAsia="en-US"/>
              </w:rPr>
              <w:t xml:space="preserve">The department effectively promotes events and engagement activities and shares success stories and information on the value of diversity </w:t>
            </w:r>
          </w:p>
        </w:tc>
        <w:tc>
          <w:tcPr>
            <w:tcW w:w="1418" w:type="dxa"/>
            <w:shd w:val="clear" w:color="auto" w:fill="F2F2F2" w:themeFill="background1" w:themeFillShade="F2"/>
          </w:tcPr>
          <w:p w14:paraId="4FDF1E01" w14:textId="2AF59F79" w:rsidR="000903C6" w:rsidRDefault="00A67839" w:rsidP="00B64975">
            <w:pPr>
              <w:spacing w:before="120" w:after="120"/>
              <w:rPr>
                <w:rFonts w:ascii="Arial Nova Light" w:hAnsi="Arial Nova Light"/>
                <w:sz w:val="20"/>
                <w:szCs w:val="20"/>
                <w:lang w:eastAsia="en-US"/>
              </w:rPr>
            </w:pPr>
            <w:r>
              <w:rPr>
                <w:rFonts w:ascii="Arial Nova Light" w:hAnsi="Arial Nova Light"/>
                <w:sz w:val="20"/>
                <w:szCs w:val="20"/>
                <w:lang w:eastAsia="en-US"/>
              </w:rPr>
              <w:t xml:space="preserve">Ongoing </w:t>
            </w:r>
          </w:p>
        </w:tc>
        <w:tc>
          <w:tcPr>
            <w:tcW w:w="2835" w:type="dxa"/>
            <w:shd w:val="clear" w:color="auto" w:fill="F2F2F2" w:themeFill="background1" w:themeFillShade="F2"/>
          </w:tcPr>
          <w:p w14:paraId="6C1EE4C4" w14:textId="03C0DF4F" w:rsidR="000903C6" w:rsidRDefault="00F14227" w:rsidP="00B64975">
            <w:pPr>
              <w:spacing w:before="120" w:after="120"/>
              <w:rPr>
                <w:rFonts w:ascii="Arial Nova Light" w:hAnsi="Arial Nova Light"/>
                <w:sz w:val="20"/>
                <w:szCs w:val="20"/>
              </w:rPr>
            </w:pPr>
            <w:r>
              <w:rPr>
                <w:rFonts w:ascii="Arial Nova Light" w:hAnsi="Arial Nova Light"/>
                <w:sz w:val="20"/>
                <w:szCs w:val="20"/>
              </w:rPr>
              <w:t xml:space="preserve">Governance and Strategic Communications </w:t>
            </w:r>
          </w:p>
          <w:p w14:paraId="3D8EE946" w14:textId="4FBBEA14" w:rsidR="00A67839" w:rsidRPr="00F961C3" w:rsidRDefault="00A67839" w:rsidP="00B64975">
            <w:pPr>
              <w:spacing w:before="120" w:after="120"/>
              <w:rPr>
                <w:rFonts w:ascii="Arial Nova Light" w:hAnsi="Arial Nova Light"/>
                <w:sz w:val="20"/>
                <w:szCs w:val="20"/>
              </w:rPr>
            </w:pPr>
            <w:r>
              <w:rPr>
                <w:rFonts w:ascii="Arial Nova Light" w:hAnsi="Arial Nova Light"/>
                <w:sz w:val="20"/>
                <w:szCs w:val="20"/>
              </w:rPr>
              <w:t xml:space="preserve">Whole of agency </w:t>
            </w:r>
          </w:p>
        </w:tc>
        <w:tc>
          <w:tcPr>
            <w:tcW w:w="3685" w:type="dxa"/>
            <w:shd w:val="clear" w:color="auto" w:fill="F2F2F2" w:themeFill="background1" w:themeFillShade="F2"/>
          </w:tcPr>
          <w:p w14:paraId="6FDD9F9E" w14:textId="77777777" w:rsidR="000903C6" w:rsidRDefault="00A67839" w:rsidP="000903C6">
            <w:pPr>
              <w:spacing w:before="120" w:after="120"/>
              <w:rPr>
                <w:rFonts w:ascii="Arial Nova Light" w:hAnsi="Arial Nova Light"/>
                <w:sz w:val="20"/>
                <w:szCs w:val="20"/>
              </w:rPr>
            </w:pPr>
            <w:r>
              <w:rPr>
                <w:rFonts w:ascii="Arial Nova Light" w:hAnsi="Arial Nova Light"/>
                <w:sz w:val="20"/>
                <w:szCs w:val="20"/>
              </w:rPr>
              <w:t>Community attitudes</w:t>
            </w:r>
          </w:p>
          <w:p w14:paraId="2E980543" w14:textId="666F9E98" w:rsidR="00A67839" w:rsidRDefault="00A67839" w:rsidP="000903C6">
            <w:pPr>
              <w:spacing w:before="120" w:after="120"/>
              <w:rPr>
                <w:rFonts w:ascii="Arial Nova Light" w:hAnsi="Arial Nova Light"/>
                <w:sz w:val="20"/>
                <w:szCs w:val="20"/>
              </w:rPr>
            </w:pPr>
            <w:r>
              <w:rPr>
                <w:rFonts w:ascii="Arial Nova Light" w:hAnsi="Arial Nova Light"/>
                <w:sz w:val="20"/>
                <w:szCs w:val="20"/>
              </w:rPr>
              <w:t>Inclusive homes and communities</w:t>
            </w:r>
          </w:p>
        </w:tc>
      </w:tr>
    </w:tbl>
    <w:p w14:paraId="07D6A966" w14:textId="77777777" w:rsidR="004652F7" w:rsidRDefault="004652F7" w:rsidP="000D15AA">
      <w:pPr>
        <w:rPr>
          <w:b/>
          <w:bCs/>
          <w:i/>
          <w:iCs/>
          <w:lang w:val="en-AU" w:eastAsia="en-US"/>
        </w:rPr>
      </w:pPr>
    </w:p>
    <w:p w14:paraId="605CAC68" w14:textId="77777777" w:rsidR="00CA55E0" w:rsidRDefault="00CA55E0">
      <w:pPr>
        <w:spacing w:after="0" w:line="240" w:lineRule="auto"/>
        <w:rPr>
          <w:rFonts w:ascii="Arial Nova Light" w:hAnsi="Arial Nova Light"/>
          <w:b/>
          <w:bCs/>
          <w:i/>
          <w:iCs/>
          <w:sz w:val="24"/>
          <w:szCs w:val="24"/>
          <w:lang w:val="en-AU" w:eastAsia="en-US"/>
        </w:rPr>
      </w:pPr>
      <w:r>
        <w:rPr>
          <w:rFonts w:ascii="Arial Nova Light" w:hAnsi="Arial Nova Light"/>
          <w:b/>
          <w:bCs/>
          <w:i/>
          <w:iCs/>
          <w:sz w:val="24"/>
          <w:szCs w:val="24"/>
          <w:lang w:val="en-AU" w:eastAsia="en-US"/>
        </w:rPr>
        <w:br w:type="page"/>
      </w:r>
    </w:p>
    <w:p w14:paraId="41707112" w14:textId="374EAD57" w:rsidR="00C60785" w:rsidRPr="00245D79" w:rsidRDefault="00C60785" w:rsidP="00245D79">
      <w:pPr>
        <w:spacing w:after="160"/>
        <w:rPr>
          <w:rFonts w:ascii="Arial Nova Light" w:hAnsi="Arial Nova Light"/>
          <w:b/>
          <w:bCs/>
          <w:sz w:val="32"/>
          <w:szCs w:val="32"/>
        </w:rPr>
      </w:pPr>
      <w:r w:rsidRPr="00245D79">
        <w:rPr>
          <w:rFonts w:ascii="Arial Nova Light" w:hAnsi="Arial Nova Light"/>
          <w:b/>
          <w:bCs/>
          <w:sz w:val="32"/>
          <w:szCs w:val="32"/>
        </w:rPr>
        <w:lastRenderedPageBreak/>
        <w:t xml:space="preserve">Our community  </w:t>
      </w:r>
    </w:p>
    <w:p w14:paraId="6F5B7795" w14:textId="302E5F25" w:rsidR="00C60785" w:rsidRPr="004652F7" w:rsidRDefault="00C80767" w:rsidP="00C60785">
      <w:pPr>
        <w:rPr>
          <w:rFonts w:ascii="Arial Nova Light" w:hAnsi="Arial Nova Light"/>
          <w:sz w:val="22"/>
          <w:szCs w:val="22"/>
        </w:rPr>
      </w:pPr>
      <w:r>
        <w:rPr>
          <w:rFonts w:ascii="Arial Nova Light" w:hAnsi="Arial Nova Light"/>
          <w:sz w:val="22"/>
          <w:szCs w:val="22"/>
        </w:rPr>
        <w:t>We f</w:t>
      </w:r>
      <w:r w:rsidR="009C5999" w:rsidRPr="009C5999">
        <w:rPr>
          <w:rFonts w:ascii="Arial Nova Light" w:hAnsi="Arial Nova Light"/>
          <w:sz w:val="22"/>
          <w:szCs w:val="22"/>
        </w:rPr>
        <w:t>oster a</w:t>
      </w:r>
      <w:r w:rsidR="00DE0123">
        <w:rPr>
          <w:rFonts w:ascii="Arial Nova Light" w:hAnsi="Arial Nova Light"/>
          <w:sz w:val="22"/>
          <w:szCs w:val="22"/>
        </w:rPr>
        <w:t xml:space="preserve"> community </w:t>
      </w:r>
      <w:r w:rsidR="009C5999" w:rsidRPr="009C5999">
        <w:rPr>
          <w:rFonts w:ascii="Arial Nova Light" w:hAnsi="Arial Nova Light"/>
          <w:sz w:val="22"/>
          <w:szCs w:val="22"/>
        </w:rPr>
        <w:t xml:space="preserve">environment that embraces diversity and inclusivity within all the communities we serve throughout Queensland. In our engagement with the community, we are committed to addressing the unique needs of </w:t>
      </w:r>
      <w:proofErr w:type="gramStart"/>
      <w:r w:rsidR="009C5999" w:rsidRPr="009C5999">
        <w:rPr>
          <w:rFonts w:ascii="Arial Nova Light" w:hAnsi="Arial Nova Light"/>
          <w:sz w:val="22"/>
          <w:szCs w:val="22"/>
        </w:rPr>
        <w:t>each individual</w:t>
      </w:r>
      <w:proofErr w:type="gramEnd"/>
      <w:r w:rsidR="009C5999" w:rsidRPr="009C5999">
        <w:rPr>
          <w:rFonts w:ascii="Arial Nova Light" w:hAnsi="Arial Nova Light"/>
          <w:sz w:val="22"/>
          <w:szCs w:val="22"/>
        </w:rPr>
        <w:t xml:space="preserve">. We are dedicated to enhancing our staff’s awareness and </w:t>
      </w:r>
      <w:r w:rsidR="00F14227">
        <w:rPr>
          <w:rFonts w:ascii="Arial Nova Light" w:hAnsi="Arial Nova Light"/>
          <w:sz w:val="22"/>
          <w:szCs w:val="22"/>
        </w:rPr>
        <w:t>ac</w:t>
      </w:r>
      <w:r w:rsidR="009C5999" w:rsidRPr="009C5999">
        <w:rPr>
          <w:rFonts w:ascii="Arial Nova Light" w:hAnsi="Arial Nova Light"/>
          <w:sz w:val="22"/>
          <w:szCs w:val="22"/>
        </w:rPr>
        <w:t>knowledge the challenges faced by people with disabilit</w:t>
      </w:r>
      <w:r w:rsidR="001F1B79">
        <w:rPr>
          <w:rFonts w:ascii="Arial Nova Light" w:hAnsi="Arial Nova Light"/>
          <w:sz w:val="22"/>
          <w:szCs w:val="22"/>
        </w:rPr>
        <w:t>y</w:t>
      </w:r>
      <w:r w:rsidR="009C5999" w:rsidRPr="009C5999">
        <w:rPr>
          <w:rFonts w:ascii="Arial Nova Light" w:hAnsi="Arial Nova Light"/>
          <w:sz w:val="22"/>
          <w:szCs w:val="22"/>
        </w:rPr>
        <w:t xml:space="preserve"> in our communities, ensuring that our work benefits everyone</w:t>
      </w:r>
      <w:r w:rsidR="009C5999">
        <w:rPr>
          <w:rFonts w:ascii="Arial Nova Light" w:hAnsi="Arial Nova Light"/>
          <w:sz w:val="22"/>
          <w:szCs w:val="22"/>
        </w:rPr>
        <w:t xml:space="preserve">. </w:t>
      </w:r>
    </w:p>
    <w:tbl>
      <w:tblPr>
        <w:tblStyle w:val="TableGrid"/>
        <w:tblW w:w="21541" w:type="dxa"/>
        <w:tblBorders>
          <w:top w:val="none" w:sz="0" w:space="0" w:color="auto"/>
          <w:left w:val="none" w:sz="0" w:space="0" w:color="auto"/>
          <w:bottom w:val="none" w:sz="0" w:space="0" w:color="auto"/>
          <w:right w:val="none" w:sz="0" w:space="0" w:color="auto"/>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964"/>
        <w:gridCol w:w="5103"/>
        <w:gridCol w:w="3969"/>
        <w:gridCol w:w="1701"/>
        <w:gridCol w:w="3119"/>
        <w:gridCol w:w="3685"/>
      </w:tblGrid>
      <w:tr w:rsidR="003A287C" w:rsidRPr="00245D79" w14:paraId="07CC26B7" w14:textId="0CE239DA" w:rsidTr="552798D7">
        <w:trPr>
          <w:trHeight w:val="495"/>
        </w:trPr>
        <w:tc>
          <w:tcPr>
            <w:tcW w:w="3964" w:type="dxa"/>
            <w:shd w:val="clear" w:color="auto" w:fill="F47932"/>
          </w:tcPr>
          <w:p w14:paraId="23078B70" w14:textId="77777777" w:rsidR="003A287C" w:rsidRPr="00245D79" w:rsidRDefault="003A287C" w:rsidP="003D1E07">
            <w:pPr>
              <w:spacing w:before="240" w:after="240"/>
              <w:rPr>
                <w:rFonts w:ascii="Arial Nova Light" w:hAnsi="Arial Nova Light"/>
                <w:b/>
                <w:bCs/>
                <w:i/>
                <w:iCs/>
                <w:color w:val="FFFFFF" w:themeColor="background1"/>
                <w:sz w:val="22"/>
                <w:szCs w:val="22"/>
                <w:lang w:val="en-AU" w:eastAsia="en-US"/>
              </w:rPr>
            </w:pPr>
            <w:r w:rsidRPr="00245D79">
              <w:rPr>
                <w:rFonts w:ascii="Arial Nova Light" w:hAnsi="Arial Nova Light"/>
                <w:b/>
                <w:bCs/>
                <w:i/>
                <w:iCs/>
                <w:color w:val="FFFFFF" w:themeColor="background1"/>
                <w:sz w:val="22"/>
                <w:szCs w:val="22"/>
                <w:lang w:val="en-AU" w:eastAsia="en-US"/>
              </w:rPr>
              <w:t>Action</w:t>
            </w:r>
          </w:p>
        </w:tc>
        <w:tc>
          <w:tcPr>
            <w:tcW w:w="5103" w:type="dxa"/>
            <w:shd w:val="clear" w:color="auto" w:fill="F47932"/>
          </w:tcPr>
          <w:p w14:paraId="737D0859" w14:textId="5BC82823" w:rsidR="003A287C" w:rsidRPr="00245D79" w:rsidRDefault="00F07997" w:rsidP="003D1E07">
            <w:pPr>
              <w:spacing w:before="240" w:after="240"/>
              <w:rPr>
                <w:rFonts w:ascii="Arial Nova Light" w:hAnsi="Arial Nova Light"/>
                <w:b/>
                <w:bCs/>
                <w:i/>
                <w:iCs/>
                <w:color w:val="FFFFFF" w:themeColor="background1"/>
                <w:sz w:val="22"/>
                <w:szCs w:val="22"/>
                <w:lang w:val="en-AU" w:eastAsia="en-US"/>
              </w:rPr>
            </w:pPr>
            <w:r w:rsidRPr="00245D79">
              <w:rPr>
                <w:rFonts w:ascii="Arial Nova Light" w:hAnsi="Arial Nova Light"/>
                <w:b/>
                <w:bCs/>
                <w:i/>
                <w:iCs/>
                <w:color w:val="FFFFFF" w:themeColor="background1"/>
                <w:sz w:val="22"/>
                <w:szCs w:val="22"/>
                <w:lang w:val="en-AU" w:eastAsia="en-US"/>
              </w:rPr>
              <w:t xml:space="preserve">Alignment to the building blocks  </w:t>
            </w:r>
          </w:p>
        </w:tc>
        <w:tc>
          <w:tcPr>
            <w:tcW w:w="3969" w:type="dxa"/>
            <w:shd w:val="clear" w:color="auto" w:fill="F47932"/>
          </w:tcPr>
          <w:p w14:paraId="1EB6352C" w14:textId="77777777" w:rsidR="003A287C" w:rsidRPr="00245D79" w:rsidRDefault="003A287C" w:rsidP="003D1E07">
            <w:pPr>
              <w:spacing w:before="240" w:after="240"/>
              <w:rPr>
                <w:rFonts w:ascii="Arial Nova Light" w:hAnsi="Arial Nova Light"/>
                <w:b/>
                <w:bCs/>
                <w:i/>
                <w:iCs/>
                <w:color w:val="FFFFFF" w:themeColor="background1"/>
                <w:sz w:val="22"/>
                <w:szCs w:val="22"/>
                <w:lang w:val="en-AU" w:eastAsia="en-US"/>
              </w:rPr>
            </w:pPr>
            <w:r w:rsidRPr="00245D79">
              <w:rPr>
                <w:rFonts w:ascii="Arial Nova Light" w:hAnsi="Arial Nova Light"/>
                <w:b/>
                <w:bCs/>
                <w:i/>
                <w:iCs/>
                <w:color w:val="FFFFFF" w:themeColor="background1"/>
                <w:sz w:val="22"/>
                <w:szCs w:val="22"/>
                <w:lang w:val="en-AU" w:eastAsia="en-US"/>
              </w:rPr>
              <w:t>Measurement</w:t>
            </w:r>
          </w:p>
        </w:tc>
        <w:tc>
          <w:tcPr>
            <w:tcW w:w="1701" w:type="dxa"/>
            <w:shd w:val="clear" w:color="auto" w:fill="F47932"/>
          </w:tcPr>
          <w:p w14:paraId="4F228FC2" w14:textId="77777777" w:rsidR="003A287C" w:rsidRPr="00245D79" w:rsidRDefault="003A287C" w:rsidP="003D1E07">
            <w:pPr>
              <w:spacing w:before="240" w:after="240"/>
              <w:rPr>
                <w:rFonts w:ascii="Arial Nova Light" w:hAnsi="Arial Nova Light"/>
                <w:b/>
                <w:bCs/>
                <w:i/>
                <w:iCs/>
                <w:color w:val="FFFFFF" w:themeColor="background1"/>
                <w:sz w:val="22"/>
                <w:szCs w:val="22"/>
                <w:lang w:val="en-AU" w:eastAsia="en-US"/>
              </w:rPr>
            </w:pPr>
            <w:r w:rsidRPr="00245D79">
              <w:rPr>
                <w:rFonts w:ascii="Arial Nova Light" w:hAnsi="Arial Nova Light"/>
                <w:b/>
                <w:bCs/>
                <w:i/>
                <w:iCs/>
                <w:color w:val="FFFFFF" w:themeColor="background1"/>
                <w:sz w:val="22"/>
                <w:szCs w:val="22"/>
                <w:lang w:val="en-AU" w:eastAsia="en-US"/>
              </w:rPr>
              <w:t>Timing</w:t>
            </w:r>
          </w:p>
        </w:tc>
        <w:tc>
          <w:tcPr>
            <w:tcW w:w="3119" w:type="dxa"/>
            <w:shd w:val="clear" w:color="auto" w:fill="F47932"/>
          </w:tcPr>
          <w:p w14:paraId="7BF1D6D8" w14:textId="77777777" w:rsidR="003A287C" w:rsidRPr="00245D79" w:rsidRDefault="003A287C" w:rsidP="003D1E07">
            <w:pPr>
              <w:spacing w:before="240" w:after="240"/>
              <w:rPr>
                <w:rFonts w:ascii="Arial Nova Light" w:hAnsi="Arial Nova Light"/>
                <w:b/>
                <w:bCs/>
                <w:i/>
                <w:iCs/>
                <w:color w:val="FFFFFF" w:themeColor="background1"/>
                <w:sz w:val="22"/>
                <w:szCs w:val="22"/>
                <w:lang w:val="en-AU" w:eastAsia="en-US"/>
              </w:rPr>
            </w:pPr>
            <w:r w:rsidRPr="00245D79">
              <w:rPr>
                <w:rFonts w:ascii="Arial Nova Light" w:hAnsi="Arial Nova Light"/>
                <w:b/>
                <w:bCs/>
                <w:i/>
                <w:iCs/>
                <w:color w:val="FFFFFF" w:themeColor="background1"/>
                <w:sz w:val="22"/>
                <w:szCs w:val="22"/>
                <w:lang w:val="en-AU" w:eastAsia="en-US"/>
              </w:rPr>
              <w:t>Responsibility</w:t>
            </w:r>
          </w:p>
        </w:tc>
        <w:tc>
          <w:tcPr>
            <w:tcW w:w="3685" w:type="dxa"/>
            <w:shd w:val="clear" w:color="auto" w:fill="F47932"/>
          </w:tcPr>
          <w:p w14:paraId="5DD2285A" w14:textId="37EE8199" w:rsidR="003A287C" w:rsidRPr="00245D79" w:rsidRDefault="003A287C" w:rsidP="003D1E07">
            <w:pPr>
              <w:spacing w:before="240" w:after="240"/>
              <w:rPr>
                <w:rFonts w:ascii="Arial Nova Light" w:hAnsi="Arial Nova Light"/>
                <w:b/>
                <w:bCs/>
                <w:i/>
                <w:iCs/>
                <w:color w:val="FFFFFF" w:themeColor="background1"/>
                <w:sz w:val="22"/>
                <w:szCs w:val="22"/>
                <w:lang w:val="en-AU" w:eastAsia="en-US"/>
              </w:rPr>
            </w:pPr>
            <w:r w:rsidRPr="00245D79">
              <w:rPr>
                <w:rFonts w:ascii="Arial Nova Light" w:hAnsi="Arial Nova Light"/>
                <w:b/>
                <w:bCs/>
                <w:i/>
                <w:iCs/>
                <w:color w:val="FFFFFF" w:themeColor="background1"/>
                <w:sz w:val="22"/>
                <w:szCs w:val="22"/>
                <w:lang w:val="en-AU" w:eastAsia="en-US"/>
              </w:rPr>
              <w:t xml:space="preserve">ADS outcome areas </w:t>
            </w:r>
          </w:p>
        </w:tc>
      </w:tr>
      <w:tr w:rsidR="003A287C" w:rsidRPr="009C5999" w14:paraId="6515E280" w14:textId="1FB075ED" w:rsidTr="552798D7">
        <w:trPr>
          <w:trHeight w:val="495"/>
        </w:trPr>
        <w:tc>
          <w:tcPr>
            <w:tcW w:w="3964" w:type="dxa"/>
          </w:tcPr>
          <w:p w14:paraId="3DF5F2E7" w14:textId="36833DD8" w:rsidR="003A287C" w:rsidRPr="003A287C" w:rsidRDefault="005910C7" w:rsidP="003A287C">
            <w:pPr>
              <w:pStyle w:val="ListParagraph"/>
              <w:numPr>
                <w:ilvl w:val="0"/>
                <w:numId w:val="16"/>
              </w:numPr>
              <w:spacing w:before="120" w:after="120"/>
              <w:rPr>
                <w:rFonts w:ascii="Arial Nova Light" w:hAnsi="Arial Nova Light"/>
                <w:sz w:val="20"/>
                <w:szCs w:val="20"/>
                <w:lang w:val="en-AU" w:eastAsia="en-US"/>
              </w:rPr>
            </w:pPr>
            <w:r>
              <w:rPr>
                <w:rFonts w:ascii="Arial Nova Light" w:hAnsi="Arial Nova Light"/>
                <w:sz w:val="20"/>
                <w:szCs w:val="20"/>
              </w:rPr>
              <w:t>We s</w:t>
            </w:r>
            <w:r w:rsidR="003A287C" w:rsidRPr="003A287C">
              <w:rPr>
                <w:rFonts w:ascii="Arial Nova Light" w:hAnsi="Arial Nova Light"/>
                <w:sz w:val="20"/>
                <w:szCs w:val="20"/>
              </w:rPr>
              <w:t>upport national and Queensland communication strategies and activities to promote the Australian Disability Strategy 2021–2031 and/or the Queensland Disability Strategy 2022-27</w:t>
            </w:r>
            <w:r w:rsidR="00A10AD1">
              <w:rPr>
                <w:rFonts w:ascii="Arial Nova Light" w:hAnsi="Arial Nova Light"/>
                <w:sz w:val="20"/>
                <w:szCs w:val="20"/>
              </w:rPr>
              <w:t>.</w:t>
            </w:r>
          </w:p>
        </w:tc>
        <w:tc>
          <w:tcPr>
            <w:tcW w:w="5103" w:type="dxa"/>
          </w:tcPr>
          <w:p w14:paraId="1F745924" w14:textId="2A296AEE" w:rsidR="003A287C" w:rsidRPr="00421E34" w:rsidRDefault="003A287C" w:rsidP="00B64975">
            <w:pPr>
              <w:spacing w:before="120" w:after="120"/>
              <w:rPr>
                <w:rFonts w:ascii="Arial Nova Light" w:hAnsi="Arial Nova Light"/>
                <w:sz w:val="20"/>
                <w:szCs w:val="20"/>
                <w:lang w:val="en-AU" w:eastAsia="en-US"/>
              </w:rPr>
            </w:pPr>
            <w:r w:rsidRPr="003A287C">
              <w:rPr>
                <w:rFonts w:ascii="Arial Nova Light" w:hAnsi="Arial Nova Light"/>
                <w:sz w:val="20"/>
                <w:szCs w:val="20"/>
              </w:rPr>
              <w:t xml:space="preserve">By ensuring our communication strategies align, we can promote inclusiveness contributing to </w:t>
            </w:r>
            <w:r w:rsidRPr="004F14DB">
              <w:rPr>
                <w:rFonts w:ascii="Arial Nova Light" w:hAnsi="Arial Nova Light"/>
                <w:b/>
                <w:bCs/>
                <w:sz w:val="20"/>
                <w:szCs w:val="20"/>
              </w:rPr>
              <w:t>cultural and systems change</w:t>
            </w:r>
            <w:r w:rsidRPr="003A287C">
              <w:rPr>
                <w:rFonts w:ascii="Arial Nova Light" w:hAnsi="Arial Nova Light"/>
                <w:sz w:val="20"/>
                <w:szCs w:val="20"/>
              </w:rPr>
              <w:t xml:space="preserve"> and promotes </w:t>
            </w:r>
            <w:r w:rsidRPr="004F14DB">
              <w:rPr>
                <w:rFonts w:ascii="Arial Nova Light" w:hAnsi="Arial Nova Light"/>
                <w:b/>
                <w:bCs/>
                <w:sz w:val="20"/>
                <w:szCs w:val="20"/>
              </w:rPr>
              <w:t>human rights.</w:t>
            </w:r>
          </w:p>
        </w:tc>
        <w:tc>
          <w:tcPr>
            <w:tcW w:w="3969" w:type="dxa"/>
          </w:tcPr>
          <w:p w14:paraId="247DF6C5" w14:textId="645AB9B3" w:rsidR="003A287C" w:rsidRPr="009C5999" w:rsidRDefault="003A287C" w:rsidP="00B64975">
            <w:pPr>
              <w:spacing w:before="120" w:after="120"/>
              <w:rPr>
                <w:rFonts w:ascii="Arial Nova Light" w:hAnsi="Arial Nova Light"/>
                <w:sz w:val="20"/>
                <w:szCs w:val="20"/>
              </w:rPr>
            </w:pPr>
            <w:r>
              <w:rPr>
                <w:rFonts w:ascii="Arial Nova Light" w:hAnsi="Arial Nova Light"/>
                <w:sz w:val="20"/>
                <w:szCs w:val="20"/>
              </w:rPr>
              <w:t xml:space="preserve">ADS-related campaigns promoted through the department’s communication channels </w:t>
            </w:r>
          </w:p>
        </w:tc>
        <w:tc>
          <w:tcPr>
            <w:tcW w:w="1701" w:type="dxa"/>
          </w:tcPr>
          <w:p w14:paraId="0F70AD13" w14:textId="7B842B72" w:rsidR="003A287C" w:rsidRPr="009C5999" w:rsidRDefault="003A287C" w:rsidP="00B64975">
            <w:pPr>
              <w:spacing w:before="120" w:after="120"/>
              <w:rPr>
                <w:rFonts w:ascii="Arial Nova Light" w:hAnsi="Arial Nova Light"/>
                <w:sz w:val="20"/>
                <w:szCs w:val="20"/>
              </w:rPr>
            </w:pPr>
            <w:r>
              <w:rPr>
                <w:rFonts w:ascii="Arial Nova Light" w:hAnsi="Arial Nova Light"/>
                <w:sz w:val="20"/>
                <w:szCs w:val="20"/>
              </w:rPr>
              <w:t xml:space="preserve">Ongoing </w:t>
            </w:r>
          </w:p>
        </w:tc>
        <w:tc>
          <w:tcPr>
            <w:tcW w:w="3119" w:type="dxa"/>
          </w:tcPr>
          <w:p w14:paraId="091DE2C3" w14:textId="5A218D31" w:rsidR="003A287C" w:rsidRPr="003A287C" w:rsidRDefault="00F14227" w:rsidP="00B64975">
            <w:pPr>
              <w:spacing w:before="120" w:after="120"/>
              <w:rPr>
                <w:rFonts w:ascii="Arial Nova Light" w:hAnsi="Arial Nova Light"/>
                <w:sz w:val="20"/>
                <w:szCs w:val="20"/>
                <w:lang w:val="en-AU" w:eastAsia="en-US"/>
              </w:rPr>
            </w:pPr>
            <w:r>
              <w:rPr>
                <w:rFonts w:ascii="Arial Nova Light" w:hAnsi="Arial Nova Light"/>
                <w:sz w:val="20"/>
                <w:szCs w:val="20"/>
                <w:lang w:val="en-AU" w:eastAsia="en-US"/>
              </w:rPr>
              <w:t>Governance and Strategic Communications</w:t>
            </w:r>
          </w:p>
          <w:p w14:paraId="477390FA" w14:textId="77777777" w:rsidR="003A287C" w:rsidRPr="003A287C" w:rsidRDefault="003A287C" w:rsidP="00B64975">
            <w:pPr>
              <w:spacing w:before="120" w:after="120"/>
              <w:rPr>
                <w:rFonts w:ascii="Arial Nova Light" w:hAnsi="Arial Nova Light"/>
                <w:sz w:val="20"/>
                <w:szCs w:val="20"/>
                <w:lang w:val="en-AU" w:eastAsia="en-US"/>
              </w:rPr>
            </w:pPr>
            <w:r w:rsidRPr="003A287C">
              <w:rPr>
                <w:rFonts w:ascii="Arial Nova Light" w:hAnsi="Arial Nova Light"/>
                <w:sz w:val="20"/>
                <w:szCs w:val="20"/>
                <w:lang w:val="en-AU" w:eastAsia="en-US"/>
              </w:rPr>
              <w:t>Human Resources and Ethical Standards</w:t>
            </w:r>
          </w:p>
          <w:p w14:paraId="21D0DF5E" w14:textId="0E2759A4" w:rsidR="003A287C" w:rsidRPr="009C5999" w:rsidRDefault="003A287C" w:rsidP="00B64975">
            <w:pPr>
              <w:spacing w:before="120" w:after="120"/>
              <w:rPr>
                <w:rFonts w:ascii="Arial Nova Light" w:hAnsi="Arial Nova Light"/>
                <w:b/>
                <w:bCs/>
                <w:i/>
                <w:iCs/>
                <w:sz w:val="20"/>
                <w:szCs w:val="20"/>
                <w:lang w:val="en-AU" w:eastAsia="en-US"/>
              </w:rPr>
            </w:pPr>
            <w:r w:rsidRPr="003A287C">
              <w:rPr>
                <w:rFonts w:ascii="Arial Nova Light" w:hAnsi="Arial Nova Light"/>
                <w:sz w:val="20"/>
                <w:szCs w:val="20"/>
                <w:lang w:val="en-AU" w:eastAsia="en-US"/>
              </w:rPr>
              <w:t>People and Culture Committee</w:t>
            </w:r>
          </w:p>
        </w:tc>
        <w:tc>
          <w:tcPr>
            <w:tcW w:w="3685" w:type="dxa"/>
          </w:tcPr>
          <w:p w14:paraId="4FA8C3F6" w14:textId="066E961F" w:rsidR="003A287C" w:rsidRPr="003A287C" w:rsidRDefault="003A287C" w:rsidP="00B64975">
            <w:pPr>
              <w:spacing w:before="120" w:after="120"/>
              <w:rPr>
                <w:rFonts w:ascii="Arial Nova Light" w:hAnsi="Arial Nova Light"/>
                <w:sz w:val="20"/>
                <w:szCs w:val="20"/>
                <w:lang w:val="en-AU" w:eastAsia="en-US"/>
              </w:rPr>
            </w:pPr>
            <w:r w:rsidRPr="003A287C">
              <w:rPr>
                <w:rFonts w:ascii="Arial Nova Light" w:hAnsi="Arial Nova Light"/>
                <w:sz w:val="20"/>
                <w:szCs w:val="20"/>
                <w:lang w:val="en-AU" w:eastAsia="en-US"/>
              </w:rPr>
              <w:t xml:space="preserve">Community attitudes </w:t>
            </w:r>
          </w:p>
        </w:tc>
      </w:tr>
      <w:tr w:rsidR="003A287C" w:rsidRPr="009C5999" w14:paraId="6E5CCB6A" w14:textId="2F244D4B" w:rsidTr="552798D7">
        <w:trPr>
          <w:trHeight w:val="495"/>
        </w:trPr>
        <w:tc>
          <w:tcPr>
            <w:tcW w:w="3964" w:type="dxa"/>
            <w:shd w:val="clear" w:color="auto" w:fill="F2F2F2" w:themeFill="background1" w:themeFillShade="F2"/>
          </w:tcPr>
          <w:p w14:paraId="17DC3244" w14:textId="29DF31BC" w:rsidR="003A287C" w:rsidRPr="005910C7" w:rsidRDefault="005910C7" w:rsidP="005910C7">
            <w:pPr>
              <w:pStyle w:val="ListParagraph"/>
              <w:numPr>
                <w:ilvl w:val="0"/>
                <w:numId w:val="16"/>
              </w:numPr>
              <w:spacing w:before="120" w:after="120"/>
              <w:rPr>
                <w:rFonts w:ascii="Arial Nova Light" w:hAnsi="Arial Nova Light"/>
                <w:sz w:val="20"/>
                <w:szCs w:val="20"/>
                <w:lang w:val="en-AU" w:eastAsia="en-US"/>
              </w:rPr>
            </w:pPr>
            <w:r>
              <w:rPr>
                <w:rFonts w:ascii="Arial Nova Light" w:hAnsi="Arial Nova Light"/>
                <w:sz w:val="20"/>
                <w:szCs w:val="20"/>
              </w:rPr>
              <w:t xml:space="preserve">We promote the </w:t>
            </w:r>
            <w:hyperlink r:id="rId22" w:history="1">
              <w:r w:rsidR="00A10AD1">
                <w:rPr>
                  <w:rStyle w:val="Hyperlink"/>
                  <w:rFonts w:ascii="Arial Nova Light" w:hAnsi="Arial Nova Light"/>
                  <w:sz w:val="20"/>
                  <w:szCs w:val="20"/>
                </w:rPr>
                <w:t>Queenslanders with Disability Network co-design principles</w:t>
              </w:r>
            </w:hyperlink>
            <w:r>
              <w:rPr>
                <w:rFonts w:ascii="Arial Nova Light" w:hAnsi="Arial Nova Light"/>
                <w:sz w:val="20"/>
                <w:szCs w:val="20"/>
              </w:rPr>
              <w:t xml:space="preserve"> to inform effective, quality and authentic engagement of people with disability</w:t>
            </w:r>
            <w:r w:rsidR="00A10AD1">
              <w:rPr>
                <w:rFonts w:ascii="Arial Nova Light" w:hAnsi="Arial Nova Light"/>
                <w:sz w:val="20"/>
                <w:szCs w:val="20"/>
              </w:rPr>
              <w:t>.</w:t>
            </w:r>
          </w:p>
        </w:tc>
        <w:tc>
          <w:tcPr>
            <w:tcW w:w="5103" w:type="dxa"/>
            <w:shd w:val="clear" w:color="auto" w:fill="F2F2F2" w:themeFill="background1" w:themeFillShade="F2"/>
          </w:tcPr>
          <w:p w14:paraId="75812089" w14:textId="4516A907" w:rsidR="003A287C" w:rsidRPr="005910C7" w:rsidRDefault="28256752" w:rsidP="005910C7">
            <w:pPr>
              <w:spacing w:before="120" w:after="120"/>
              <w:rPr>
                <w:rFonts w:ascii="Arial Nova Light" w:hAnsi="Arial Nova Light"/>
                <w:sz w:val="20"/>
                <w:szCs w:val="20"/>
              </w:rPr>
            </w:pPr>
            <w:r w:rsidRPr="552798D7">
              <w:rPr>
                <w:rFonts w:ascii="Arial Nova Light" w:hAnsi="Arial Nova Light"/>
                <w:sz w:val="20"/>
                <w:szCs w:val="20"/>
              </w:rPr>
              <w:t xml:space="preserve">By ensuring </w:t>
            </w:r>
            <w:r w:rsidR="00F14227" w:rsidRPr="552798D7">
              <w:rPr>
                <w:rFonts w:ascii="Arial Nova Light" w:hAnsi="Arial Nova Light"/>
                <w:sz w:val="20"/>
                <w:szCs w:val="20"/>
              </w:rPr>
              <w:t xml:space="preserve">employees living with </w:t>
            </w:r>
            <w:r w:rsidRPr="552798D7">
              <w:rPr>
                <w:rFonts w:ascii="Arial Nova Light" w:hAnsi="Arial Nova Light"/>
                <w:sz w:val="20"/>
                <w:szCs w:val="20"/>
              </w:rPr>
              <w:t xml:space="preserve">disability are involved from the beginning, leading and influencing innovation, </w:t>
            </w:r>
            <w:r w:rsidR="00F14227" w:rsidRPr="552798D7">
              <w:rPr>
                <w:rFonts w:ascii="Arial Nova Light" w:hAnsi="Arial Nova Light"/>
                <w:sz w:val="20"/>
                <w:szCs w:val="20"/>
              </w:rPr>
              <w:t xml:space="preserve">to </w:t>
            </w:r>
            <w:r w:rsidRPr="552798D7">
              <w:rPr>
                <w:rFonts w:ascii="Arial Nova Light" w:hAnsi="Arial Nova Light"/>
                <w:sz w:val="20"/>
                <w:szCs w:val="20"/>
              </w:rPr>
              <w:t xml:space="preserve">influence </w:t>
            </w:r>
            <w:r w:rsidRPr="552798D7">
              <w:rPr>
                <w:rFonts w:ascii="Arial Nova Light" w:hAnsi="Arial Nova Light"/>
                <w:b/>
                <w:bCs/>
                <w:sz w:val="20"/>
                <w:szCs w:val="20"/>
              </w:rPr>
              <w:t>cultural and system</w:t>
            </w:r>
            <w:r w:rsidR="702E5665" w:rsidRPr="552798D7">
              <w:rPr>
                <w:rFonts w:ascii="Arial Nova Light" w:hAnsi="Arial Nova Light"/>
                <w:b/>
                <w:bCs/>
                <w:sz w:val="20"/>
                <w:szCs w:val="20"/>
              </w:rPr>
              <w:t>s</w:t>
            </w:r>
            <w:r w:rsidRPr="552798D7">
              <w:rPr>
                <w:rFonts w:ascii="Arial Nova Light" w:hAnsi="Arial Nova Light"/>
                <w:b/>
                <w:bCs/>
                <w:sz w:val="20"/>
                <w:szCs w:val="20"/>
              </w:rPr>
              <w:t xml:space="preserve"> change</w:t>
            </w:r>
            <w:r w:rsidRPr="552798D7">
              <w:rPr>
                <w:rFonts w:ascii="Arial Nova Light" w:hAnsi="Arial Nova Light"/>
                <w:sz w:val="20"/>
                <w:szCs w:val="20"/>
              </w:rPr>
              <w:t xml:space="preserve"> </w:t>
            </w:r>
            <w:r w:rsidR="00F14227" w:rsidRPr="552798D7">
              <w:rPr>
                <w:rFonts w:ascii="Arial Nova Light" w:hAnsi="Arial Nova Light"/>
                <w:sz w:val="20"/>
                <w:szCs w:val="20"/>
              </w:rPr>
              <w:t xml:space="preserve">and </w:t>
            </w:r>
            <w:r w:rsidRPr="552798D7">
              <w:rPr>
                <w:rFonts w:ascii="Arial Nova Light" w:hAnsi="Arial Nova Light"/>
                <w:sz w:val="20"/>
                <w:szCs w:val="20"/>
              </w:rPr>
              <w:t>improvement for the communities we serve</w:t>
            </w:r>
            <w:r w:rsidR="1651F089" w:rsidRPr="552798D7">
              <w:rPr>
                <w:rFonts w:ascii="Arial Nova Light" w:hAnsi="Arial Nova Light"/>
                <w:sz w:val="20"/>
                <w:szCs w:val="20"/>
              </w:rPr>
              <w:t>.</w:t>
            </w:r>
            <w:r w:rsidRPr="552798D7">
              <w:rPr>
                <w:rFonts w:ascii="Arial Nova Light" w:hAnsi="Arial Nova Light"/>
                <w:sz w:val="20"/>
                <w:szCs w:val="20"/>
              </w:rPr>
              <w:t xml:space="preserve"> </w:t>
            </w:r>
          </w:p>
        </w:tc>
        <w:tc>
          <w:tcPr>
            <w:tcW w:w="3969" w:type="dxa"/>
            <w:shd w:val="clear" w:color="auto" w:fill="F2F2F2" w:themeFill="background1" w:themeFillShade="F2"/>
          </w:tcPr>
          <w:p w14:paraId="75CA0CB2" w14:textId="4536A8AE" w:rsidR="003A287C" w:rsidRPr="009C5999" w:rsidRDefault="00F14227" w:rsidP="00B64975">
            <w:pPr>
              <w:spacing w:before="120" w:after="120"/>
              <w:rPr>
                <w:rFonts w:ascii="Arial Nova Light" w:hAnsi="Arial Nova Light"/>
                <w:sz w:val="20"/>
                <w:szCs w:val="20"/>
              </w:rPr>
            </w:pPr>
            <w:r>
              <w:rPr>
                <w:rFonts w:ascii="Arial Nova Light" w:hAnsi="Arial Nova Light"/>
                <w:sz w:val="20"/>
                <w:szCs w:val="20"/>
              </w:rPr>
              <w:t>R</w:t>
            </w:r>
            <w:r w:rsidR="003A287C">
              <w:rPr>
                <w:rFonts w:ascii="Arial Nova Light" w:hAnsi="Arial Nova Light"/>
                <w:sz w:val="20"/>
                <w:szCs w:val="20"/>
              </w:rPr>
              <w:t>obust feedback processes and solid governance and advisory mechanisms in place</w:t>
            </w:r>
          </w:p>
        </w:tc>
        <w:tc>
          <w:tcPr>
            <w:tcW w:w="1701" w:type="dxa"/>
            <w:shd w:val="clear" w:color="auto" w:fill="F2F2F2" w:themeFill="background1" w:themeFillShade="F2"/>
          </w:tcPr>
          <w:p w14:paraId="6355FC47" w14:textId="48136314" w:rsidR="003A287C" w:rsidRPr="009C5999" w:rsidRDefault="003A287C" w:rsidP="00B64975">
            <w:pPr>
              <w:spacing w:before="120" w:after="120"/>
              <w:rPr>
                <w:rFonts w:ascii="Arial Nova Light" w:hAnsi="Arial Nova Light"/>
                <w:sz w:val="20"/>
                <w:szCs w:val="20"/>
              </w:rPr>
            </w:pPr>
            <w:r>
              <w:rPr>
                <w:rFonts w:ascii="Arial Nova Light" w:hAnsi="Arial Nova Light"/>
                <w:sz w:val="20"/>
                <w:szCs w:val="20"/>
              </w:rPr>
              <w:t xml:space="preserve">Ongoing </w:t>
            </w:r>
          </w:p>
        </w:tc>
        <w:tc>
          <w:tcPr>
            <w:tcW w:w="3119" w:type="dxa"/>
            <w:shd w:val="clear" w:color="auto" w:fill="F2F2F2" w:themeFill="background1" w:themeFillShade="F2"/>
          </w:tcPr>
          <w:p w14:paraId="74BC141E" w14:textId="08FD2C0F" w:rsidR="003A287C" w:rsidRPr="009C5999" w:rsidRDefault="003A287C" w:rsidP="00B64975">
            <w:pPr>
              <w:spacing w:before="120" w:after="120"/>
              <w:rPr>
                <w:rFonts w:ascii="Arial Nova Light" w:hAnsi="Arial Nova Light"/>
                <w:sz w:val="20"/>
                <w:szCs w:val="20"/>
              </w:rPr>
            </w:pPr>
            <w:r>
              <w:rPr>
                <w:rFonts w:ascii="Arial Nova Light" w:hAnsi="Arial Nova Light"/>
                <w:sz w:val="20"/>
                <w:szCs w:val="20"/>
              </w:rPr>
              <w:t xml:space="preserve">Whole of </w:t>
            </w:r>
            <w:r w:rsidR="004F14DB">
              <w:rPr>
                <w:rFonts w:ascii="Arial Nova Light" w:hAnsi="Arial Nova Light"/>
                <w:sz w:val="20"/>
                <w:szCs w:val="20"/>
              </w:rPr>
              <w:t xml:space="preserve">agency </w:t>
            </w:r>
            <w:r>
              <w:rPr>
                <w:rFonts w:ascii="Arial Nova Light" w:hAnsi="Arial Nova Light"/>
                <w:sz w:val="20"/>
                <w:szCs w:val="20"/>
              </w:rPr>
              <w:t xml:space="preserve"> </w:t>
            </w:r>
          </w:p>
        </w:tc>
        <w:tc>
          <w:tcPr>
            <w:tcW w:w="3685" w:type="dxa"/>
            <w:shd w:val="clear" w:color="auto" w:fill="F2F2F2" w:themeFill="background1" w:themeFillShade="F2"/>
          </w:tcPr>
          <w:p w14:paraId="1EB603CD" w14:textId="2D84FF28" w:rsidR="003A287C" w:rsidRDefault="00DB4E5D" w:rsidP="00B64975">
            <w:pPr>
              <w:spacing w:before="120" w:after="120"/>
              <w:rPr>
                <w:rFonts w:ascii="Arial Nova Light" w:hAnsi="Arial Nova Light"/>
                <w:sz w:val="20"/>
                <w:szCs w:val="20"/>
              </w:rPr>
            </w:pPr>
            <w:r>
              <w:rPr>
                <w:rFonts w:ascii="Arial Nova Light" w:hAnsi="Arial Nova Light"/>
                <w:sz w:val="20"/>
                <w:szCs w:val="20"/>
              </w:rPr>
              <w:t xml:space="preserve">Community attitudes </w:t>
            </w:r>
          </w:p>
        </w:tc>
      </w:tr>
    </w:tbl>
    <w:p w14:paraId="232E1B58" w14:textId="2A2E19F9" w:rsidR="000D15AA" w:rsidRDefault="000D15AA" w:rsidP="000D15AA"/>
    <w:p w14:paraId="4B5176CB" w14:textId="66D93E92" w:rsidR="004A14FB" w:rsidRPr="00245D79" w:rsidRDefault="004A14FB" w:rsidP="00245D79">
      <w:pPr>
        <w:spacing w:after="160"/>
        <w:rPr>
          <w:rFonts w:ascii="Arial Nova Light" w:hAnsi="Arial Nova Light"/>
          <w:b/>
          <w:bCs/>
          <w:sz w:val="32"/>
          <w:szCs w:val="32"/>
        </w:rPr>
      </w:pPr>
      <w:r w:rsidRPr="00245D79">
        <w:rPr>
          <w:rFonts w:ascii="Arial Nova Light" w:hAnsi="Arial Nova Light"/>
          <w:b/>
          <w:bCs/>
          <w:sz w:val="32"/>
          <w:szCs w:val="32"/>
        </w:rPr>
        <w:t>Our</w:t>
      </w:r>
      <w:r w:rsidR="00D71196" w:rsidRPr="00245D79">
        <w:rPr>
          <w:rFonts w:ascii="Arial Nova Light" w:hAnsi="Arial Nova Light"/>
          <w:b/>
          <w:bCs/>
          <w:sz w:val="32"/>
          <w:szCs w:val="32"/>
        </w:rPr>
        <w:t xml:space="preserve"> places </w:t>
      </w:r>
      <w:r w:rsidR="00D71196" w:rsidRPr="00245D79" w:rsidDel="00D71196">
        <w:rPr>
          <w:rFonts w:ascii="Arial Nova Light" w:hAnsi="Arial Nova Light"/>
          <w:b/>
          <w:bCs/>
          <w:sz w:val="32"/>
          <w:szCs w:val="32"/>
        </w:rPr>
        <w:t xml:space="preserve"> </w:t>
      </w:r>
    </w:p>
    <w:p w14:paraId="69A3925B" w14:textId="5A1922C1" w:rsidR="00884818" w:rsidRPr="00930BD4" w:rsidRDefault="00930BD4" w:rsidP="00930BD4">
      <w:pPr>
        <w:spacing w:before="120" w:after="160"/>
        <w:rPr>
          <w:rFonts w:ascii="Arial Nova Light" w:hAnsi="Arial Nova Light"/>
          <w:color w:val="111111"/>
          <w:sz w:val="22"/>
          <w:szCs w:val="22"/>
          <w:shd w:val="clear" w:color="auto" w:fill="FFFFFF"/>
        </w:rPr>
      </w:pPr>
      <w:r w:rsidRPr="00930BD4">
        <w:rPr>
          <w:rFonts w:ascii="Arial Nova Light" w:hAnsi="Arial Nova Light"/>
          <w:color w:val="111111"/>
          <w:sz w:val="22"/>
          <w:szCs w:val="22"/>
          <w:shd w:val="clear" w:color="auto" w:fill="FFFFFF"/>
        </w:rPr>
        <w:t xml:space="preserve">We </w:t>
      </w:r>
      <w:proofErr w:type="spellStart"/>
      <w:r w:rsidRPr="00930BD4">
        <w:rPr>
          <w:rFonts w:ascii="Arial Nova Light" w:hAnsi="Arial Nova Light"/>
          <w:color w:val="111111"/>
          <w:sz w:val="22"/>
          <w:szCs w:val="22"/>
          <w:shd w:val="clear" w:color="auto" w:fill="FFFFFF"/>
        </w:rPr>
        <w:t>recognise</w:t>
      </w:r>
      <w:proofErr w:type="spellEnd"/>
      <w:r w:rsidRPr="00930BD4">
        <w:rPr>
          <w:rFonts w:ascii="Arial Nova Light" w:hAnsi="Arial Nova Light"/>
          <w:color w:val="111111"/>
          <w:sz w:val="22"/>
          <w:szCs w:val="22"/>
          <w:shd w:val="clear" w:color="auto" w:fill="FFFFFF"/>
        </w:rPr>
        <w:t xml:space="preserve"> places exist in the physical and online space, and that accessibility in both spaces is vital for inclusion of people with disability to allow for full participation in social, economic, and public life.</w:t>
      </w:r>
      <w:r w:rsidR="00785A8D">
        <w:rPr>
          <w:rFonts w:ascii="Arial Nova Light" w:hAnsi="Arial Nova Light"/>
          <w:color w:val="111111"/>
          <w:sz w:val="22"/>
          <w:szCs w:val="22"/>
          <w:shd w:val="clear" w:color="auto" w:fill="FFFFFF"/>
        </w:rPr>
        <w:t xml:space="preserve"> </w:t>
      </w:r>
      <w:r w:rsidR="00785A8D" w:rsidRPr="00930BD4">
        <w:rPr>
          <w:rFonts w:ascii="Arial Nova Light" w:hAnsi="Arial Nova Light"/>
          <w:color w:val="111111"/>
          <w:sz w:val="22"/>
          <w:szCs w:val="22"/>
          <w:shd w:val="clear" w:color="auto" w:fill="FFFFFF"/>
        </w:rPr>
        <w:t>We are committed to building the department’s role in championing the strengths of people with disability through genuine engagement with people who have lived experience of disability, ensuring that their voices and needs are reflected in the actions taken</w:t>
      </w:r>
      <w:r w:rsidR="00785A8D">
        <w:rPr>
          <w:rFonts w:ascii="Arial Nova Light" w:hAnsi="Arial Nova Light"/>
          <w:color w:val="111111"/>
          <w:sz w:val="22"/>
          <w:szCs w:val="22"/>
          <w:shd w:val="clear" w:color="auto" w:fill="FFFFFF"/>
        </w:rPr>
        <w:t xml:space="preserve">. </w:t>
      </w:r>
    </w:p>
    <w:tbl>
      <w:tblPr>
        <w:tblStyle w:val="TableGrid"/>
        <w:tblW w:w="21541" w:type="dxa"/>
        <w:tblBorders>
          <w:top w:val="none" w:sz="0" w:space="0" w:color="auto"/>
          <w:left w:val="none" w:sz="0" w:space="0" w:color="auto"/>
          <w:bottom w:val="none" w:sz="0" w:space="0" w:color="auto"/>
          <w:right w:val="none" w:sz="0" w:space="0" w:color="auto"/>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3964"/>
        <w:gridCol w:w="4825"/>
        <w:gridCol w:w="4247"/>
        <w:gridCol w:w="1701"/>
        <w:gridCol w:w="3119"/>
        <w:gridCol w:w="3685"/>
      </w:tblGrid>
      <w:tr w:rsidR="00245D79" w:rsidRPr="00245D79" w14:paraId="1D3700DE" w14:textId="3347EA89" w:rsidTr="00245D79">
        <w:trPr>
          <w:trHeight w:val="495"/>
        </w:trPr>
        <w:tc>
          <w:tcPr>
            <w:tcW w:w="3964" w:type="dxa"/>
            <w:shd w:val="clear" w:color="auto" w:fill="AA102A"/>
          </w:tcPr>
          <w:p w14:paraId="0F471461" w14:textId="77777777" w:rsidR="003A287C" w:rsidRPr="00245D79" w:rsidRDefault="003A287C" w:rsidP="003D1E07">
            <w:pPr>
              <w:spacing w:before="240" w:after="240"/>
              <w:rPr>
                <w:rFonts w:ascii="Arial Nova Light" w:hAnsi="Arial Nova Light"/>
                <w:b/>
                <w:bCs/>
                <w:i/>
                <w:iCs/>
                <w:color w:val="FFFFFF" w:themeColor="background1"/>
                <w:sz w:val="22"/>
                <w:szCs w:val="22"/>
                <w:lang w:val="en-AU" w:eastAsia="en-US"/>
              </w:rPr>
            </w:pPr>
            <w:r w:rsidRPr="00245D79">
              <w:rPr>
                <w:rFonts w:ascii="Arial Nova Light" w:hAnsi="Arial Nova Light"/>
                <w:b/>
                <w:bCs/>
                <w:i/>
                <w:iCs/>
                <w:color w:val="FFFFFF" w:themeColor="background1"/>
                <w:sz w:val="22"/>
                <w:szCs w:val="22"/>
                <w:lang w:val="en-AU" w:eastAsia="en-US"/>
              </w:rPr>
              <w:t>Action</w:t>
            </w:r>
          </w:p>
        </w:tc>
        <w:tc>
          <w:tcPr>
            <w:tcW w:w="4825" w:type="dxa"/>
            <w:shd w:val="clear" w:color="auto" w:fill="AA102A"/>
          </w:tcPr>
          <w:p w14:paraId="34E57D6B" w14:textId="52CB2184" w:rsidR="003A287C" w:rsidRPr="00245D79" w:rsidRDefault="00F07997" w:rsidP="003D1E07">
            <w:pPr>
              <w:spacing w:before="240" w:after="240"/>
              <w:rPr>
                <w:rFonts w:ascii="Arial Nova Light" w:hAnsi="Arial Nova Light"/>
                <w:b/>
                <w:bCs/>
                <w:i/>
                <w:iCs/>
                <w:color w:val="FFFFFF" w:themeColor="background1"/>
                <w:sz w:val="22"/>
                <w:szCs w:val="22"/>
                <w:lang w:val="en-AU" w:eastAsia="en-US"/>
              </w:rPr>
            </w:pPr>
            <w:r w:rsidRPr="00245D79">
              <w:rPr>
                <w:rFonts w:ascii="Arial Nova Light" w:hAnsi="Arial Nova Light"/>
                <w:b/>
                <w:bCs/>
                <w:i/>
                <w:iCs/>
                <w:color w:val="FFFFFF" w:themeColor="background1"/>
                <w:sz w:val="22"/>
                <w:szCs w:val="22"/>
                <w:lang w:val="en-AU" w:eastAsia="en-US"/>
              </w:rPr>
              <w:t xml:space="preserve">Alignment to the building blocks  </w:t>
            </w:r>
          </w:p>
        </w:tc>
        <w:tc>
          <w:tcPr>
            <w:tcW w:w="4247" w:type="dxa"/>
            <w:shd w:val="clear" w:color="auto" w:fill="AA102A"/>
          </w:tcPr>
          <w:p w14:paraId="630943D7" w14:textId="77777777" w:rsidR="003A287C" w:rsidRPr="00245D79" w:rsidRDefault="003A287C" w:rsidP="003D1E07">
            <w:pPr>
              <w:spacing w:before="240" w:after="240"/>
              <w:rPr>
                <w:rFonts w:ascii="Arial Nova Light" w:hAnsi="Arial Nova Light"/>
                <w:b/>
                <w:bCs/>
                <w:i/>
                <w:iCs/>
                <w:color w:val="FFFFFF" w:themeColor="background1"/>
                <w:sz w:val="22"/>
                <w:szCs w:val="22"/>
                <w:lang w:val="en-AU" w:eastAsia="en-US"/>
              </w:rPr>
            </w:pPr>
            <w:r w:rsidRPr="00245D79">
              <w:rPr>
                <w:rFonts w:ascii="Arial Nova Light" w:hAnsi="Arial Nova Light"/>
                <w:b/>
                <w:bCs/>
                <w:i/>
                <w:iCs/>
                <w:color w:val="FFFFFF" w:themeColor="background1"/>
                <w:sz w:val="22"/>
                <w:szCs w:val="22"/>
                <w:lang w:val="en-AU" w:eastAsia="en-US"/>
              </w:rPr>
              <w:t>Measurement</w:t>
            </w:r>
          </w:p>
        </w:tc>
        <w:tc>
          <w:tcPr>
            <w:tcW w:w="1701" w:type="dxa"/>
            <w:shd w:val="clear" w:color="auto" w:fill="AA102A"/>
          </w:tcPr>
          <w:p w14:paraId="757C845E" w14:textId="77777777" w:rsidR="003A287C" w:rsidRPr="00245D79" w:rsidRDefault="003A287C" w:rsidP="003D1E07">
            <w:pPr>
              <w:spacing w:before="240" w:after="240"/>
              <w:rPr>
                <w:rFonts w:ascii="Arial Nova Light" w:hAnsi="Arial Nova Light"/>
                <w:b/>
                <w:bCs/>
                <w:i/>
                <w:iCs/>
                <w:color w:val="FFFFFF" w:themeColor="background1"/>
                <w:sz w:val="22"/>
                <w:szCs w:val="22"/>
                <w:lang w:val="en-AU" w:eastAsia="en-US"/>
              </w:rPr>
            </w:pPr>
            <w:r w:rsidRPr="00245D79">
              <w:rPr>
                <w:rFonts w:ascii="Arial Nova Light" w:hAnsi="Arial Nova Light"/>
                <w:b/>
                <w:bCs/>
                <w:i/>
                <w:iCs/>
                <w:color w:val="FFFFFF" w:themeColor="background1"/>
                <w:sz w:val="22"/>
                <w:szCs w:val="22"/>
                <w:lang w:val="en-AU" w:eastAsia="en-US"/>
              </w:rPr>
              <w:t>Timing</w:t>
            </w:r>
          </w:p>
        </w:tc>
        <w:tc>
          <w:tcPr>
            <w:tcW w:w="3119" w:type="dxa"/>
            <w:shd w:val="clear" w:color="auto" w:fill="AA102A"/>
          </w:tcPr>
          <w:p w14:paraId="44EEEE41" w14:textId="77777777" w:rsidR="003A287C" w:rsidRPr="00245D79" w:rsidRDefault="003A287C" w:rsidP="003D1E07">
            <w:pPr>
              <w:spacing w:before="240" w:after="240"/>
              <w:rPr>
                <w:rFonts w:ascii="Arial Nova Light" w:hAnsi="Arial Nova Light"/>
                <w:b/>
                <w:bCs/>
                <w:i/>
                <w:iCs/>
                <w:color w:val="FFFFFF" w:themeColor="background1"/>
                <w:sz w:val="22"/>
                <w:szCs w:val="22"/>
                <w:lang w:val="en-AU" w:eastAsia="en-US"/>
              </w:rPr>
            </w:pPr>
            <w:r w:rsidRPr="00245D79">
              <w:rPr>
                <w:rFonts w:ascii="Arial Nova Light" w:hAnsi="Arial Nova Light"/>
                <w:b/>
                <w:bCs/>
                <w:i/>
                <w:iCs/>
                <w:color w:val="FFFFFF" w:themeColor="background1"/>
                <w:sz w:val="22"/>
                <w:szCs w:val="22"/>
                <w:lang w:val="en-AU" w:eastAsia="en-US"/>
              </w:rPr>
              <w:t>Responsibility</w:t>
            </w:r>
          </w:p>
        </w:tc>
        <w:tc>
          <w:tcPr>
            <w:tcW w:w="3685" w:type="dxa"/>
            <w:shd w:val="clear" w:color="auto" w:fill="AA102A"/>
          </w:tcPr>
          <w:p w14:paraId="68FD53F2" w14:textId="2030564A" w:rsidR="003A287C" w:rsidRPr="00245D79" w:rsidRDefault="003A287C" w:rsidP="003D1E07">
            <w:pPr>
              <w:spacing w:before="240" w:after="240"/>
              <w:rPr>
                <w:rFonts w:ascii="Arial Nova Light" w:hAnsi="Arial Nova Light"/>
                <w:b/>
                <w:bCs/>
                <w:i/>
                <w:iCs/>
                <w:color w:val="FFFFFF" w:themeColor="background1"/>
                <w:sz w:val="22"/>
                <w:szCs w:val="22"/>
                <w:lang w:val="en-AU" w:eastAsia="en-US"/>
              </w:rPr>
            </w:pPr>
            <w:r w:rsidRPr="00245D79">
              <w:rPr>
                <w:rFonts w:ascii="Arial Nova Light" w:hAnsi="Arial Nova Light"/>
                <w:b/>
                <w:bCs/>
                <w:i/>
                <w:iCs/>
                <w:color w:val="FFFFFF" w:themeColor="background1"/>
                <w:sz w:val="22"/>
                <w:szCs w:val="22"/>
                <w:lang w:val="en-AU" w:eastAsia="en-US"/>
              </w:rPr>
              <w:t>ADS outcome area</w:t>
            </w:r>
          </w:p>
        </w:tc>
      </w:tr>
      <w:tr w:rsidR="003A287C" w:rsidRPr="009C5999" w14:paraId="4C76D2A9" w14:textId="11389346" w:rsidTr="00245D79">
        <w:trPr>
          <w:trHeight w:val="495"/>
        </w:trPr>
        <w:tc>
          <w:tcPr>
            <w:tcW w:w="3964" w:type="dxa"/>
          </w:tcPr>
          <w:p w14:paraId="6229028A" w14:textId="3E90A523" w:rsidR="003A287C" w:rsidRPr="004A14FB" w:rsidRDefault="003A287C" w:rsidP="004A14FB">
            <w:pPr>
              <w:pStyle w:val="ListParagraph"/>
              <w:numPr>
                <w:ilvl w:val="0"/>
                <w:numId w:val="15"/>
              </w:numPr>
              <w:spacing w:before="120" w:after="120"/>
              <w:rPr>
                <w:rFonts w:ascii="Arial Nova Light" w:hAnsi="Arial Nova Light"/>
                <w:sz w:val="20"/>
                <w:szCs w:val="20"/>
                <w:lang w:val="en-AU" w:eastAsia="en-US"/>
              </w:rPr>
            </w:pPr>
            <w:r>
              <w:rPr>
                <w:rFonts w:ascii="Arial Nova Light" w:hAnsi="Arial Nova Light"/>
                <w:sz w:val="20"/>
                <w:szCs w:val="20"/>
                <w:lang w:val="en-AU" w:eastAsia="en-US"/>
              </w:rPr>
              <w:t xml:space="preserve">Our agency </w:t>
            </w:r>
            <w:r w:rsidR="005966F0">
              <w:rPr>
                <w:rFonts w:ascii="Arial Nova Light" w:hAnsi="Arial Nova Light"/>
                <w:sz w:val="20"/>
                <w:szCs w:val="20"/>
                <w:lang w:val="en-AU" w:eastAsia="en-US"/>
              </w:rPr>
              <w:t>collaborates</w:t>
            </w:r>
            <w:r>
              <w:rPr>
                <w:rFonts w:ascii="Arial Nova Light" w:hAnsi="Arial Nova Light"/>
                <w:sz w:val="20"/>
                <w:szCs w:val="20"/>
                <w:lang w:val="en-AU" w:eastAsia="en-US"/>
              </w:rPr>
              <w:t xml:space="preserve"> with employees with disability to make workplace adjustments as needed</w:t>
            </w:r>
            <w:r w:rsidR="00A10AD1">
              <w:rPr>
                <w:rFonts w:ascii="Arial Nova Light" w:hAnsi="Arial Nova Light"/>
                <w:sz w:val="20"/>
                <w:szCs w:val="20"/>
                <w:lang w:val="en-AU" w:eastAsia="en-US"/>
              </w:rPr>
              <w:t>.</w:t>
            </w:r>
            <w:r>
              <w:rPr>
                <w:rFonts w:ascii="Arial Nova Light" w:hAnsi="Arial Nova Light"/>
                <w:sz w:val="20"/>
                <w:szCs w:val="20"/>
                <w:lang w:val="en-AU" w:eastAsia="en-US"/>
              </w:rPr>
              <w:t xml:space="preserve"> </w:t>
            </w:r>
          </w:p>
        </w:tc>
        <w:tc>
          <w:tcPr>
            <w:tcW w:w="4825" w:type="dxa"/>
          </w:tcPr>
          <w:p w14:paraId="0FA2A06A" w14:textId="06D73736" w:rsidR="003A287C" w:rsidRPr="00440FCC" w:rsidRDefault="003A287C" w:rsidP="00440FCC">
            <w:pPr>
              <w:spacing w:before="120" w:after="120"/>
              <w:rPr>
                <w:rFonts w:ascii="Arial Nova Light" w:hAnsi="Arial Nova Light"/>
                <w:sz w:val="20"/>
                <w:szCs w:val="20"/>
                <w:lang w:val="en-AU" w:eastAsia="en-US"/>
              </w:rPr>
            </w:pPr>
            <w:r w:rsidRPr="00440FCC">
              <w:rPr>
                <w:rFonts w:ascii="Arial Nova Light" w:hAnsi="Arial Nova Light"/>
                <w:sz w:val="20"/>
                <w:szCs w:val="20"/>
                <w:lang w:val="en-AU" w:eastAsia="en-US"/>
              </w:rPr>
              <w:t xml:space="preserve">We support teamwork and </w:t>
            </w:r>
            <w:r w:rsidRPr="00440FCC">
              <w:rPr>
                <w:rFonts w:ascii="Arial Nova Light" w:hAnsi="Arial Nova Light"/>
                <w:b/>
                <w:bCs/>
                <w:sz w:val="20"/>
                <w:szCs w:val="20"/>
                <w:lang w:val="en-AU" w:eastAsia="en-US"/>
              </w:rPr>
              <w:t>human rights</w:t>
            </w:r>
            <w:r w:rsidRPr="00440FCC">
              <w:rPr>
                <w:rFonts w:ascii="Arial Nova Light" w:hAnsi="Arial Nova Light"/>
                <w:sz w:val="20"/>
                <w:szCs w:val="20"/>
                <w:lang w:val="en-AU" w:eastAsia="en-US"/>
              </w:rPr>
              <w:t xml:space="preserve"> by including employees in making workplace changes. This makes sure everyone’s views are heard, helps everyone fully join in at work, and makes workplace adjustments a normal part of</w:t>
            </w:r>
            <w:r>
              <w:rPr>
                <w:rFonts w:ascii="Arial Nova Light" w:hAnsi="Arial Nova Light"/>
                <w:sz w:val="20"/>
                <w:szCs w:val="20"/>
                <w:lang w:val="en-AU" w:eastAsia="en-US"/>
              </w:rPr>
              <w:t xml:space="preserve"> our employment practices. </w:t>
            </w:r>
          </w:p>
        </w:tc>
        <w:tc>
          <w:tcPr>
            <w:tcW w:w="4247" w:type="dxa"/>
          </w:tcPr>
          <w:p w14:paraId="6CF0B11C" w14:textId="5B45F539" w:rsidR="003A287C" w:rsidRPr="009C5999" w:rsidRDefault="00743CF5" w:rsidP="00B64975">
            <w:pPr>
              <w:spacing w:before="120" w:after="120"/>
              <w:rPr>
                <w:rFonts w:ascii="Arial Nova Light" w:hAnsi="Arial Nova Light"/>
                <w:sz w:val="20"/>
                <w:szCs w:val="20"/>
              </w:rPr>
            </w:pPr>
            <w:r>
              <w:rPr>
                <w:rFonts w:ascii="Arial Nova Light" w:hAnsi="Arial Nova Light"/>
                <w:sz w:val="20"/>
                <w:szCs w:val="20"/>
              </w:rPr>
              <w:t xml:space="preserve">Increase </w:t>
            </w:r>
            <w:r w:rsidR="003A287C">
              <w:rPr>
                <w:rFonts w:ascii="Arial Nova Light" w:hAnsi="Arial Nova Light"/>
                <w:sz w:val="20"/>
                <w:szCs w:val="20"/>
              </w:rPr>
              <w:t xml:space="preserve">% of documented workplace adjustments which are implemented </w:t>
            </w:r>
          </w:p>
        </w:tc>
        <w:tc>
          <w:tcPr>
            <w:tcW w:w="1701" w:type="dxa"/>
          </w:tcPr>
          <w:p w14:paraId="68C77E9F" w14:textId="2379CD5A" w:rsidR="003A287C" w:rsidRPr="009C5999" w:rsidRDefault="003A287C" w:rsidP="00B64975">
            <w:pPr>
              <w:spacing w:before="120" w:after="120"/>
              <w:rPr>
                <w:rFonts w:ascii="Arial Nova Light" w:hAnsi="Arial Nova Light"/>
                <w:sz w:val="20"/>
                <w:szCs w:val="20"/>
              </w:rPr>
            </w:pPr>
            <w:r>
              <w:rPr>
                <w:rFonts w:ascii="Arial Nova Light" w:hAnsi="Arial Nova Light"/>
                <w:sz w:val="20"/>
                <w:szCs w:val="20"/>
              </w:rPr>
              <w:t xml:space="preserve"> Ongoing </w:t>
            </w:r>
          </w:p>
        </w:tc>
        <w:tc>
          <w:tcPr>
            <w:tcW w:w="3119" w:type="dxa"/>
          </w:tcPr>
          <w:p w14:paraId="5A22356B" w14:textId="5CF1F905" w:rsidR="003A287C" w:rsidRDefault="00971C1C" w:rsidP="003A287C">
            <w:pPr>
              <w:spacing w:before="120" w:after="120"/>
              <w:rPr>
                <w:rFonts w:ascii="Arial Nova Light" w:hAnsi="Arial Nova Light"/>
                <w:sz w:val="20"/>
                <w:szCs w:val="20"/>
              </w:rPr>
            </w:pPr>
            <w:r>
              <w:rPr>
                <w:rFonts w:ascii="Arial Nova Light" w:hAnsi="Arial Nova Light"/>
                <w:sz w:val="20"/>
                <w:szCs w:val="20"/>
                <w:lang w:val="en-AU" w:eastAsia="en-US"/>
              </w:rPr>
              <w:t xml:space="preserve">Property </w:t>
            </w:r>
            <w:r w:rsidR="00F14227">
              <w:rPr>
                <w:rFonts w:ascii="Arial Nova Light" w:hAnsi="Arial Nova Light"/>
                <w:sz w:val="20"/>
                <w:szCs w:val="20"/>
                <w:lang w:val="en-AU" w:eastAsia="en-US"/>
              </w:rPr>
              <w:t xml:space="preserve">and Facilities </w:t>
            </w:r>
          </w:p>
          <w:p w14:paraId="6D6826DB" w14:textId="77777777" w:rsidR="003A287C" w:rsidRDefault="003A287C" w:rsidP="003A287C">
            <w:pPr>
              <w:spacing w:before="120" w:after="120"/>
              <w:rPr>
                <w:rFonts w:ascii="Arial Nova Light" w:hAnsi="Arial Nova Light"/>
                <w:sz w:val="20"/>
                <w:szCs w:val="20"/>
              </w:rPr>
            </w:pPr>
            <w:r>
              <w:rPr>
                <w:rFonts w:ascii="Arial Nova Light" w:hAnsi="Arial Nova Light"/>
                <w:sz w:val="20"/>
                <w:szCs w:val="20"/>
              </w:rPr>
              <w:t>ICT</w:t>
            </w:r>
          </w:p>
          <w:p w14:paraId="07010058" w14:textId="4FA7895B" w:rsidR="003A287C" w:rsidRPr="00440FCC" w:rsidRDefault="003A287C" w:rsidP="003A287C">
            <w:pPr>
              <w:spacing w:before="120" w:after="120"/>
              <w:rPr>
                <w:rFonts w:ascii="Arial Nova Light" w:hAnsi="Arial Nova Light"/>
                <w:sz w:val="20"/>
                <w:szCs w:val="20"/>
                <w:lang w:val="en-AU" w:eastAsia="en-US"/>
              </w:rPr>
            </w:pPr>
            <w:r>
              <w:rPr>
                <w:rFonts w:ascii="Arial Nova Light" w:hAnsi="Arial Nova Light"/>
                <w:sz w:val="20"/>
                <w:szCs w:val="20"/>
              </w:rPr>
              <w:t>Human Resource and Ethical Standards</w:t>
            </w:r>
          </w:p>
        </w:tc>
        <w:tc>
          <w:tcPr>
            <w:tcW w:w="3685" w:type="dxa"/>
          </w:tcPr>
          <w:p w14:paraId="4F4A6716" w14:textId="77777777" w:rsidR="003A287C" w:rsidRDefault="003A287C" w:rsidP="003A287C">
            <w:pPr>
              <w:spacing w:before="120" w:after="120"/>
              <w:rPr>
                <w:rFonts w:ascii="Arial Nova Light" w:hAnsi="Arial Nova Light"/>
                <w:sz w:val="20"/>
                <w:szCs w:val="20"/>
                <w:lang w:val="en-AU" w:eastAsia="en-US"/>
              </w:rPr>
            </w:pPr>
            <w:r>
              <w:rPr>
                <w:rFonts w:ascii="Arial Nova Light" w:hAnsi="Arial Nova Light"/>
                <w:sz w:val="20"/>
                <w:szCs w:val="20"/>
                <w:lang w:val="en-AU" w:eastAsia="en-US"/>
              </w:rPr>
              <w:t>Employment and financial security</w:t>
            </w:r>
          </w:p>
          <w:p w14:paraId="7461A462" w14:textId="77777777" w:rsidR="003A287C" w:rsidRDefault="003A287C" w:rsidP="003A287C">
            <w:pPr>
              <w:spacing w:before="120" w:after="120"/>
              <w:rPr>
                <w:rFonts w:ascii="Arial Nova Light" w:hAnsi="Arial Nova Light"/>
                <w:sz w:val="20"/>
                <w:szCs w:val="20"/>
                <w:lang w:val="en-AU" w:eastAsia="en-US"/>
              </w:rPr>
            </w:pPr>
            <w:r>
              <w:rPr>
                <w:rFonts w:ascii="Arial Nova Light" w:hAnsi="Arial Nova Light"/>
                <w:sz w:val="20"/>
                <w:szCs w:val="20"/>
                <w:lang w:val="en-AU" w:eastAsia="en-US"/>
              </w:rPr>
              <w:t xml:space="preserve">Inclusive homes and communities </w:t>
            </w:r>
          </w:p>
          <w:p w14:paraId="427690F0" w14:textId="60EC4B4C" w:rsidR="003A287C" w:rsidRDefault="003A287C" w:rsidP="003A287C">
            <w:pPr>
              <w:spacing w:before="120" w:after="120"/>
              <w:rPr>
                <w:rFonts w:ascii="Arial Nova Light" w:hAnsi="Arial Nova Light"/>
                <w:sz w:val="20"/>
                <w:szCs w:val="20"/>
                <w:lang w:val="en-AU" w:eastAsia="en-US"/>
              </w:rPr>
            </w:pPr>
            <w:r>
              <w:rPr>
                <w:rFonts w:ascii="Arial Nova Light" w:hAnsi="Arial Nova Light"/>
                <w:sz w:val="20"/>
                <w:szCs w:val="20"/>
                <w:lang w:val="en-AU" w:eastAsia="en-US"/>
              </w:rPr>
              <w:t>Health and wellbeing</w:t>
            </w:r>
          </w:p>
        </w:tc>
      </w:tr>
      <w:tr w:rsidR="003A287C" w:rsidRPr="009C5999" w14:paraId="4361525C" w14:textId="77777777" w:rsidTr="00245D79">
        <w:trPr>
          <w:trHeight w:val="495"/>
        </w:trPr>
        <w:tc>
          <w:tcPr>
            <w:tcW w:w="3964" w:type="dxa"/>
            <w:shd w:val="clear" w:color="auto" w:fill="F2F2F2" w:themeFill="background1" w:themeFillShade="F2"/>
          </w:tcPr>
          <w:p w14:paraId="34A0B58C" w14:textId="19424937" w:rsidR="003A287C" w:rsidRDefault="00884818" w:rsidP="004A14FB">
            <w:pPr>
              <w:pStyle w:val="ListParagraph"/>
              <w:numPr>
                <w:ilvl w:val="0"/>
                <w:numId w:val="15"/>
              </w:numPr>
              <w:spacing w:before="120" w:after="120"/>
              <w:rPr>
                <w:rFonts w:ascii="Arial Nova Light" w:hAnsi="Arial Nova Light"/>
                <w:sz w:val="20"/>
                <w:szCs w:val="20"/>
                <w:lang w:val="en-AU" w:eastAsia="en-US"/>
              </w:rPr>
            </w:pPr>
            <w:r>
              <w:rPr>
                <w:rFonts w:ascii="Arial Nova Light" w:hAnsi="Arial Nova Light"/>
                <w:sz w:val="20"/>
                <w:szCs w:val="20"/>
                <w:lang w:val="en-AU" w:eastAsia="en-US"/>
              </w:rPr>
              <w:t>We r</w:t>
            </w:r>
            <w:r w:rsidRPr="003A287C">
              <w:rPr>
                <w:rFonts w:ascii="Arial Nova Light" w:hAnsi="Arial Nova Light"/>
                <w:sz w:val="20"/>
                <w:szCs w:val="20"/>
                <w:lang w:val="en-AU" w:eastAsia="en-US"/>
              </w:rPr>
              <w:t xml:space="preserve">eview </w:t>
            </w:r>
            <w:r w:rsidR="003A287C" w:rsidRPr="003A287C">
              <w:rPr>
                <w:rFonts w:ascii="Arial Nova Light" w:hAnsi="Arial Nova Light"/>
                <w:sz w:val="20"/>
                <w:szCs w:val="20"/>
                <w:lang w:val="en-AU" w:eastAsia="en-US"/>
              </w:rPr>
              <w:t xml:space="preserve">and ensure departmental websites and digital service portals comply with </w:t>
            </w:r>
            <w:hyperlink r:id="rId23" w:history="1">
              <w:r w:rsidR="003A287C" w:rsidRPr="00A10AD1">
                <w:rPr>
                  <w:rStyle w:val="Hyperlink"/>
                  <w:rFonts w:ascii="Arial Nova Light" w:hAnsi="Arial Nova Light"/>
                  <w:sz w:val="20"/>
                  <w:szCs w:val="20"/>
                  <w:lang w:val="en-AU" w:eastAsia="en-US"/>
                </w:rPr>
                <w:t>web content accessibility guidelines</w:t>
              </w:r>
            </w:hyperlink>
            <w:r w:rsidR="00A10AD1">
              <w:rPr>
                <w:rFonts w:ascii="Arial Nova Light" w:hAnsi="Arial Nova Light"/>
                <w:sz w:val="20"/>
                <w:szCs w:val="20"/>
                <w:lang w:val="en-AU" w:eastAsia="en-US"/>
              </w:rPr>
              <w:t>.</w:t>
            </w:r>
            <w:r w:rsidR="003A287C" w:rsidRPr="003A287C">
              <w:rPr>
                <w:rFonts w:ascii="Arial Nova Light" w:hAnsi="Arial Nova Light"/>
                <w:sz w:val="20"/>
                <w:szCs w:val="20"/>
                <w:lang w:val="en-AU" w:eastAsia="en-US"/>
              </w:rPr>
              <w:t xml:space="preserve"> </w:t>
            </w:r>
          </w:p>
        </w:tc>
        <w:tc>
          <w:tcPr>
            <w:tcW w:w="4825" w:type="dxa"/>
            <w:shd w:val="clear" w:color="auto" w:fill="F2F2F2" w:themeFill="background1" w:themeFillShade="F2"/>
          </w:tcPr>
          <w:p w14:paraId="1461951A" w14:textId="6B25F03C" w:rsidR="003A287C" w:rsidRPr="00440FCC" w:rsidRDefault="003A287C" w:rsidP="00440FCC">
            <w:pPr>
              <w:spacing w:before="120" w:after="120"/>
              <w:rPr>
                <w:rFonts w:ascii="Arial Nova Light" w:hAnsi="Arial Nova Light"/>
                <w:sz w:val="20"/>
                <w:szCs w:val="20"/>
                <w:lang w:val="en-AU" w:eastAsia="en-US"/>
              </w:rPr>
            </w:pPr>
            <w:r w:rsidRPr="003A287C">
              <w:rPr>
                <w:rFonts w:ascii="Arial Nova Light" w:hAnsi="Arial Nova Light"/>
                <w:sz w:val="20"/>
                <w:szCs w:val="20"/>
                <w:lang w:val="en-AU" w:eastAsia="en-US"/>
              </w:rPr>
              <w:t xml:space="preserve">We promote </w:t>
            </w:r>
            <w:r w:rsidRPr="00D71196">
              <w:rPr>
                <w:rFonts w:ascii="Arial Nova Light" w:hAnsi="Arial Nova Light"/>
                <w:b/>
                <w:bCs/>
                <w:sz w:val="20"/>
                <w:szCs w:val="20"/>
                <w:lang w:val="en-AU" w:eastAsia="en-US"/>
              </w:rPr>
              <w:t>cultural and systems change</w:t>
            </w:r>
            <w:r w:rsidRPr="003A287C">
              <w:rPr>
                <w:rFonts w:ascii="Arial Nova Light" w:hAnsi="Arial Nova Light"/>
                <w:sz w:val="20"/>
                <w:szCs w:val="20"/>
                <w:lang w:val="en-AU" w:eastAsia="en-US"/>
              </w:rPr>
              <w:t xml:space="preserve"> and protect </w:t>
            </w:r>
            <w:r w:rsidRPr="00D71196">
              <w:rPr>
                <w:rFonts w:ascii="Arial Nova Light" w:hAnsi="Arial Nova Light"/>
                <w:b/>
                <w:bCs/>
                <w:sz w:val="20"/>
                <w:szCs w:val="20"/>
                <w:lang w:val="en-AU" w:eastAsia="en-US"/>
              </w:rPr>
              <w:t>human rights</w:t>
            </w:r>
            <w:r w:rsidRPr="003A287C">
              <w:rPr>
                <w:rFonts w:ascii="Arial Nova Light" w:hAnsi="Arial Nova Light"/>
                <w:sz w:val="20"/>
                <w:szCs w:val="20"/>
                <w:lang w:val="en-AU" w:eastAsia="en-US"/>
              </w:rPr>
              <w:t xml:space="preserve"> by making sure our websites and video/audio comply with minimum accessibility guideline</w:t>
            </w:r>
            <w:r w:rsidR="00A10AD1">
              <w:rPr>
                <w:rFonts w:ascii="Arial Nova Light" w:hAnsi="Arial Nova Light"/>
                <w:sz w:val="20"/>
                <w:szCs w:val="20"/>
                <w:lang w:val="en-AU" w:eastAsia="en-US"/>
              </w:rPr>
              <w:t>s</w:t>
            </w:r>
            <w:r>
              <w:rPr>
                <w:rFonts w:ascii="Arial Nova Light" w:hAnsi="Arial Nova Light"/>
                <w:sz w:val="20"/>
                <w:szCs w:val="20"/>
                <w:lang w:val="en-AU" w:eastAsia="en-US"/>
              </w:rPr>
              <w:t xml:space="preserve">. </w:t>
            </w:r>
          </w:p>
        </w:tc>
        <w:tc>
          <w:tcPr>
            <w:tcW w:w="4247" w:type="dxa"/>
            <w:shd w:val="clear" w:color="auto" w:fill="F2F2F2" w:themeFill="background1" w:themeFillShade="F2"/>
          </w:tcPr>
          <w:p w14:paraId="7EA1C6BB" w14:textId="1EFF9208" w:rsidR="003A287C" w:rsidRDefault="003A287C" w:rsidP="00B64975">
            <w:pPr>
              <w:spacing w:before="120" w:after="120"/>
              <w:rPr>
                <w:rFonts w:ascii="Arial Nova Light" w:hAnsi="Arial Nova Light"/>
                <w:sz w:val="20"/>
                <w:szCs w:val="20"/>
              </w:rPr>
            </w:pPr>
            <w:r>
              <w:rPr>
                <w:rFonts w:ascii="Arial Nova Light" w:hAnsi="Arial Nova Light"/>
                <w:sz w:val="20"/>
                <w:szCs w:val="20"/>
              </w:rPr>
              <w:t>All new website content is accessible and complies with the</w:t>
            </w:r>
            <w:r w:rsidRPr="00A10AD1">
              <w:rPr>
                <w:rFonts w:ascii="Arial Nova Light" w:hAnsi="Arial Nova Light"/>
                <w:sz w:val="20"/>
                <w:szCs w:val="20"/>
              </w:rPr>
              <w:t xml:space="preserve"> </w:t>
            </w:r>
            <w:r w:rsidR="00A10AD1" w:rsidRPr="00D71196">
              <w:rPr>
                <w:rStyle w:val="cf01"/>
                <w:rFonts w:ascii="Arial Nova Light" w:hAnsi="Arial Nova Light"/>
                <w:color w:val="0000FF"/>
                <w:sz w:val="20"/>
                <w:szCs w:val="20"/>
                <w:u w:val="single"/>
              </w:rPr>
              <w:t xml:space="preserve">Web writing and style guide </w:t>
            </w:r>
            <w:r w:rsidRPr="00A10AD1">
              <w:rPr>
                <w:rFonts w:ascii="Arial Nova Light" w:hAnsi="Arial Nova Light"/>
                <w:sz w:val="20"/>
                <w:szCs w:val="20"/>
              </w:rPr>
              <w:t xml:space="preserve"> </w:t>
            </w:r>
          </w:p>
        </w:tc>
        <w:tc>
          <w:tcPr>
            <w:tcW w:w="1701" w:type="dxa"/>
            <w:shd w:val="clear" w:color="auto" w:fill="F2F2F2" w:themeFill="background1" w:themeFillShade="F2"/>
          </w:tcPr>
          <w:p w14:paraId="316FA319" w14:textId="77777777" w:rsidR="003A287C" w:rsidRDefault="003A287C" w:rsidP="00B64975">
            <w:pPr>
              <w:spacing w:before="120" w:after="120"/>
              <w:rPr>
                <w:rFonts w:ascii="Arial Nova Light" w:hAnsi="Arial Nova Light"/>
                <w:sz w:val="20"/>
                <w:szCs w:val="20"/>
              </w:rPr>
            </w:pPr>
            <w:r>
              <w:rPr>
                <w:rFonts w:ascii="Arial Nova Light" w:hAnsi="Arial Nova Light"/>
                <w:sz w:val="20"/>
                <w:szCs w:val="20"/>
              </w:rPr>
              <w:t xml:space="preserve">Ongoing </w:t>
            </w:r>
          </w:p>
          <w:p w14:paraId="1F51EE4B" w14:textId="2DA5D8F0" w:rsidR="003A287C" w:rsidRDefault="003A287C" w:rsidP="00B64975">
            <w:pPr>
              <w:spacing w:before="120" w:after="120"/>
              <w:rPr>
                <w:rFonts w:ascii="Arial Nova Light" w:hAnsi="Arial Nova Light"/>
                <w:sz w:val="20"/>
                <w:szCs w:val="20"/>
              </w:rPr>
            </w:pPr>
            <w:r>
              <w:rPr>
                <w:rFonts w:ascii="Arial Nova Light" w:hAnsi="Arial Nova Light"/>
                <w:sz w:val="20"/>
                <w:szCs w:val="20"/>
              </w:rPr>
              <w:t xml:space="preserve">Annual audit </w:t>
            </w:r>
          </w:p>
        </w:tc>
        <w:tc>
          <w:tcPr>
            <w:tcW w:w="3119" w:type="dxa"/>
            <w:shd w:val="clear" w:color="auto" w:fill="F2F2F2" w:themeFill="background1" w:themeFillShade="F2"/>
          </w:tcPr>
          <w:p w14:paraId="3EAD7520" w14:textId="1AE22FDF" w:rsidR="003A287C" w:rsidRDefault="00F14227" w:rsidP="003A287C">
            <w:pPr>
              <w:spacing w:before="120" w:after="120"/>
              <w:rPr>
                <w:rFonts w:ascii="Arial Nova Light" w:hAnsi="Arial Nova Light"/>
                <w:sz w:val="20"/>
                <w:szCs w:val="20"/>
                <w:lang w:val="en-AU" w:eastAsia="en-US"/>
              </w:rPr>
            </w:pPr>
            <w:r>
              <w:rPr>
                <w:rFonts w:ascii="Arial Nova Light" w:hAnsi="Arial Nova Light"/>
                <w:sz w:val="20"/>
                <w:szCs w:val="20"/>
                <w:lang w:val="en-AU" w:eastAsia="en-US"/>
              </w:rPr>
              <w:t xml:space="preserve">Governance and Strategic Communications </w:t>
            </w:r>
          </w:p>
          <w:p w14:paraId="252F7E8D" w14:textId="265150DE" w:rsidR="003A287C" w:rsidRDefault="003A287C" w:rsidP="003A287C">
            <w:pPr>
              <w:spacing w:before="120" w:after="120"/>
              <w:rPr>
                <w:rFonts w:ascii="Arial Nova Light" w:hAnsi="Arial Nova Light"/>
                <w:sz w:val="20"/>
                <w:szCs w:val="20"/>
                <w:lang w:val="en-AU" w:eastAsia="en-US"/>
              </w:rPr>
            </w:pPr>
            <w:r>
              <w:rPr>
                <w:rFonts w:ascii="Arial Nova Light" w:hAnsi="Arial Nova Light"/>
                <w:sz w:val="20"/>
                <w:szCs w:val="20"/>
                <w:lang w:val="en-AU" w:eastAsia="en-US"/>
              </w:rPr>
              <w:t>ICT</w:t>
            </w:r>
          </w:p>
        </w:tc>
        <w:tc>
          <w:tcPr>
            <w:tcW w:w="3685" w:type="dxa"/>
            <w:shd w:val="clear" w:color="auto" w:fill="F2F2F2" w:themeFill="background1" w:themeFillShade="F2"/>
          </w:tcPr>
          <w:p w14:paraId="2A16AFC1" w14:textId="66E1129D" w:rsidR="003A287C" w:rsidRDefault="003A287C" w:rsidP="003A287C">
            <w:pPr>
              <w:spacing w:before="120" w:after="120"/>
              <w:rPr>
                <w:rFonts w:ascii="Arial Nova Light" w:hAnsi="Arial Nova Light"/>
                <w:sz w:val="20"/>
                <w:szCs w:val="20"/>
                <w:lang w:val="en-AU" w:eastAsia="en-US"/>
              </w:rPr>
            </w:pPr>
            <w:r>
              <w:rPr>
                <w:rFonts w:ascii="Arial Nova Light" w:hAnsi="Arial Nova Light"/>
                <w:sz w:val="20"/>
                <w:szCs w:val="20"/>
                <w:lang w:val="en-AU" w:eastAsia="en-US"/>
              </w:rPr>
              <w:t xml:space="preserve">Inclusive homes and communities </w:t>
            </w:r>
          </w:p>
        </w:tc>
      </w:tr>
    </w:tbl>
    <w:p w14:paraId="19221728" w14:textId="3ACBE064" w:rsidR="00245D79" w:rsidRDefault="00245D79" w:rsidP="000D15AA"/>
    <w:p w14:paraId="3A6C24EF" w14:textId="7FACD2BB" w:rsidR="00611217" w:rsidRDefault="00611217">
      <w:pPr>
        <w:spacing w:after="0" w:line="240" w:lineRule="auto"/>
      </w:pPr>
      <w:r>
        <w:br w:type="page"/>
      </w:r>
    </w:p>
    <w:p w14:paraId="12BDAA4B" w14:textId="3B3E5D13" w:rsidR="00611217" w:rsidRPr="00245D79" w:rsidRDefault="00611217" w:rsidP="00611217">
      <w:pPr>
        <w:spacing w:after="160"/>
        <w:rPr>
          <w:rFonts w:ascii="Arial Nova Light" w:hAnsi="Arial Nova Light"/>
          <w:b/>
          <w:bCs/>
          <w:sz w:val="32"/>
          <w:szCs w:val="32"/>
        </w:rPr>
      </w:pPr>
      <w:r>
        <w:rPr>
          <w:rFonts w:ascii="Arial Nova Light" w:hAnsi="Arial Nova Light"/>
          <w:b/>
          <w:bCs/>
          <w:sz w:val="32"/>
          <w:szCs w:val="32"/>
        </w:rPr>
        <w:lastRenderedPageBreak/>
        <w:t>Helpful resources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229"/>
        <w:gridCol w:w="4523"/>
        <w:gridCol w:w="5948"/>
      </w:tblGrid>
      <w:tr w:rsidR="00377C7D" w:rsidRPr="00906B92" w14:paraId="50E71AC0" w14:textId="77777777" w:rsidTr="00891BC6">
        <w:tc>
          <w:tcPr>
            <w:tcW w:w="5231" w:type="dxa"/>
            <w:tcBorders>
              <w:top w:val="single" w:sz="12" w:space="0" w:color="BFBFBF" w:themeColor="background1" w:themeShade="BF"/>
              <w:bottom w:val="single" w:sz="12" w:space="0" w:color="BFBFBF" w:themeColor="background1" w:themeShade="BF"/>
              <w:right w:val="single" w:sz="12" w:space="0" w:color="BFBFBF" w:themeColor="background1" w:themeShade="BF"/>
            </w:tcBorders>
          </w:tcPr>
          <w:bookmarkEnd w:id="1"/>
          <w:p w14:paraId="732F94C1" w14:textId="7779B2AA" w:rsidR="00377C7D" w:rsidRPr="00906B92" w:rsidRDefault="00611217" w:rsidP="006C0475">
            <w:pPr>
              <w:spacing w:before="240" w:after="240"/>
              <w:jc w:val="both"/>
              <w:rPr>
                <w:rFonts w:ascii="Arial Nova Light" w:hAnsi="Arial Nova Light"/>
                <w:sz w:val="22"/>
                <w:szCs w:val="22"/>
              </w:rPr>
            </w:pPr>
            <w:r>
              <w:rPr>
                <w:rFonts w:ascii="Arial" w:hAnsi="Arial"/>
              </w:rPr>
              <w:fldChar w:fldCharType="begin"/>
            </w:r>
            <w:r>
              <w:instrText>HYPERLINK "https://www.disabilitygateway.gov.au/ads/glance"</w:instrText>
            </w:r>
            <w:r>
              <w:rPr>
                <w:rFonts w:ascii="Arial" w:hAnsi="Arial"/>
              </w:rPr>
              <w:fldChar w:fldCharType="separate"/>
            </w:r>
            <w:r w:rsidR="00906B92" w:rsidRPr="00906B92">
              <w:rPr>
                <w:rStyle w:val="Hyperlink"/>
                <w:rFonts w:ascii="Arial Nova Light" w:hAnsi="Arial Nova Light"/>
                <w:sz w:val="22"/>
                <w:szCs w:val="22"/>
              </w:rPr>
              <w:t>Australia’s Disability Strategy hub</w:t>
            </w:r>
            <w:r>
              <w:rPr>
                <w:rStyle w:val="Hyperlink"/>
                <w:rFonts w:ascii="Arial Nova Light" w:hAnsi="Arial Nova Light"/>
                <w:sz w:val="22"/>
                <w:szCs w:val="22"/>
              </w:rPr>
              <w:fldChar w:fldCharType="end"/>
            </w:r>
          </w:p>
        </w:tc>
        <w:tc>
          <w:tcPr>
            <w:tcW w:w="522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36AA528" w14:textId="60AF3E9F" w:rsidR="00377C7D" w:rsidRPr="00906B92" w:rsidRDefault="00A20FD0" w:rsidP="006C0475">
            <w:pPr>
              <w:spacing w:before="240" w:after="240"/>
              <w:jc w:val="both"/>
              <w:rPr>
                <w:rFonts w:ascii="Arial Nova Light" w:hAnsi="Arial Nova Light"/>
                <w:sz w:val="22"/>
                <w:szCs w:val="22"/>
              </w:rPr>
            </w:pPr>
            <w:hyperlink r:id="rId24" w:history="1">
              <w:r w:rsidR="00906B92" w:rsidRPr="00906B92">
                <w:rPr>
                  <w:rStyle w:val="Hyperlink"/>
                  <w:rFonts w:ascii="Arial Nova Light" w:hAnsi="Arial Nova Light"/>
                  <w:sz w:val="22"/>
                  <w:szCs w:val="22"/>
                </w:rPr>
                <w:t>Summary of the Australian Disability Strategy</w:t>
              </w:r>
            </w:hyperlink>
          </w:p>
        </w:tc>
        <w:tc>
          <w:tcPr>
            <w:tcW w:w="4523"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D4E9885" w14:textId="73B4F7FC" w:rsidR="00377C7D" w:rsidRPr="00906B92" w:rsidRDefault="00A20FD0" w:rsidP="006C0475">
            <w:pPr>
              <w:spacing w:before="240" w:after="240"/>
              <w:jc w:val="both"/>
              <w:rPr>
                <w:rFonts w:ascii="Arial Nova Light" w:hAnsi="Arial Nova Light"/>
                <w:sz w:val="22"/>
                <w:szCs w:val="22"/>
              </w:rPr>
            </w:pPr>
            <w:hyperlink r:id="rId25" w:history="1">
              <w:r w:rsidR="00906B92" w:rsidRPr="00906B92">
                <w:rPr>
                  <w:rStyle w:val="Hyperlink"/>
                  <w:rFonts w:ascii="Arial Nova Light" w:hAnsi="Arial Nova Light"/>
                  <w:sz w:val="22"/>
                  <w:szCs w:val="22"/>
                </w:rPr>
                <w:t>Job</w:t>
              </w:r>
              <w:r w:rsidR="00906B92">
                <w:rPr>
                  <w:rStyle w:val="Hyperlink"/>
                  <w:rFonts w:ascii="Arial Nova Light" w:hAnsi="Arial Nova Light"/>
                  <w:sz w:val="22"/>
                  <w:szCs w:val="22"/>
                </w:rPr>
                <w:t xml:space="preserve"> </w:t>
              </w:r>
              <w:r w:rsidR="00906B92" w:rsidRPr="00906B92">
                <w:rPr>
                  <w:rStyle w:val="Hyperlink"/>
                  <w:rFonts w:ascii="Arial Nova Light" w:hAnsi="Arial Nova Light"/>
                  <w:sz w:val="22"/>
                  <w:szCs w:val="22"/>
                </w:rPr>
                <w:t>Access</w:t>
              </w:r>
            </w:hyperlink>
            <w:r w:rsidR="00906B92">
              <w:rPr>
                <w:rFonts w:ascii="Arial Nova Light" w:hAnsi="Arial Nova Light"/>
                <w:sz w:val="22"/>
                <w:szCs w:val="22"/>
              </w:rPr>
              <w:t xml:space="preserve"> (advice, </w:t>
            </w:r>
            <w:proofErr w:type="gramStart"/>
            <w:r w:rsidR="00906B92">
              <w:rPr>
                <w:rFonts w:ascii="Arial Nova Light" w:hAnsi="Arial Nova Light"/>
                <w:sz w:val="22"/>
                <w:szCs w:val="22"/>
              </w:rPr>
              <w:t>resources</w:t>
            </w:r>
            <w:proofErr w:type="gramEnd"/>
            <w:r w:rsidR="00906B92">
              <w:rPr>
                <w:rFonts w:ascii="Arial Nova Light" w:hAnsi="Arial Nova Light"/>
                <w:sz w:val="22"/>
                <w:szCs w:val="22"/>
              </w:rPr>
              <w:t xml:space="preserve"> and funding)</w:t>
            </w:r>
          </w:p>
        </w:tc>
        <w:tc>
          <w:tcPr>
            <w:tcW w:w="5948" w:type="dxa"/>
            <w:tcBorders>
              <w:top w:val="single" w:sz="12" w:space="0" w:color="BFBFBF" w:themeColor="background1" w:themeShade="BF"/>
              <w:left w:val="single" w:sz="12" w:space="0" w:color="BFBFBF" w:themeColor="background1" w:themeShade="BF"/>
              <w:bottom w:val="single" w:sz="12" w:space="0" w:color="BFBFBF" w:themeColor="background1" w:themeShade="BF"/>
            </w:tcBorders>
          </w:tcPr>
          <w:p w14:paraId="3B3DE781" w14:textId="284AB480" w:rsidR="00377C7D" w:rsidRPr="00906B92" w:rsidRDefault="00A20FD0" w:rsidP="006C0475">
            <w:pPr>
              <w:spacing w:before="240" w:after="240"/>
              <w:rPr>
                <w:rFonts w:ascii="Arial Nova Light" w:hAnsi="Arial Nova Light"/>
                <w:sz w:val="22"/>
                <w:szCs w:val="22"/>
              </w:rPr>
            </w:pPr>
            <w:hyperlink r:id="rId26" w:history="1">
              <w:r w:rsidR="00906B92" w:rsidRPr="00906B92">
                <w:rPr>
                  <w:rStyle w:val="Hyperlink"/>
                  <w:rFonts w:ascii="Arial Nova Light" w:hAnsi="Arial Nova Light"/>
                  <w:sz w:val="22"/>
                  <w:szCs w:val="22"/>
                </w:rPr>
                <w:t>Good practice engagement guideline</w:t>
              </w:r>
            </w:hyperlink>
            <w:r w:rsidR="00906B92">
              <w:rPr>
                <w:rFonts w:ascii="Arial Nova Light" w:hAnsi="Arial Nova Light"/>
                <w:sz w:val="22"/>
                <w:szCs w:val="22"/>
              </w:rPr>
              <w:t xml:space="preserve"> (</w:t>
            </w:r>
            <w:r w:rsidR="00B14E09">
              <w:rPr>
                <w:rFonts w:ascii="Arial Nova Light" w:hAnsi="Arial Nova Light"/>
                <w:sz w:val="22"/>
                <w:szCs w:val="22"/>
              </w:rPr>
              <w:t>e</w:t>
            </w:r>
            <w:r w:rsidR="00906B92">
              <w:rPr>
                <w:rFonts w:ascii="Arial Nova Light" w:hAnsi="Arial Nova Light"/>
                <w:sz w:val="22"/>
                <w:szCs w:val="22"/>
              </w:rPr>
              <w:t xml:space="preserve">xcellent </w:t>
            </w:r>
            <w:r w:rsidR="00B14E09">
              <w:rPr>
                <w:rFonts w:ascii="Arial Nova Light" w:hAnsi="Arial Nova Light"/>
                <w:sz w:val="22"/>
                <w:szCs w:val="22"/>
              </w:rPr>
              <w:t>r</w:t>
            </w:r>
            <w:r w:rsidR="00906B92">
              <w:rPr>
                <w:rFonts w:ascii="Arial Nova Light" w:hAnsi="Arial Nova Light"/>
                <w:sz w:val="22"/>
                <w:szCs w:val="22"/>
              </w:rPr>
              <w:t>esource)</w:t>
            </w:r>
          </w:p>
        </w:tc>
      </w:tr>
      <w:tr w:rsidR="00377C7D" w:rsidRPr="00906B92" w14:paraId="1C1E9957" w14:textId="77777777" w:rsidTr="001B4C65">
        <w:tc>
          <w:tcPr>
            <w:tcW w:w="5231" w:type="dxa"/>
            <w:tcBorders>
              <w:top w:val="single" w:sz="12" w:space="0" w:color="BFBFBF" w:themeColor="background1" w:themeShade="BF"/>
              <w:right w:val="single" w:sz="12" w:space="0" w:color="BFBFBF" w:themeColor="background1" w:themeShade="BF"/>
            </w:tcBorders>
          </w:tcPr>
          <w:p w14:paraId="4CFA1E40" w14:textId="2FB4ABC6" w:rsidR="00377C7D" w:rsidRPr="00906B92" w:rsidRDefault="00A20FD0" w:rsidP="006C0475">
            <w:pPr>
              <w:spacing w:before="240" w:after="240"/>
              <w:jc w:val="both"/>
              <w:rPr>
                <w:rFonts w:ascii="Arial Nova Light" w:hAnsi="Arial Nova Light"/>
                <w:sz w:val="22"/>
                <w:szCs w:val="22"/>
                <w:highlight w:val="yellow"/>
              </w:rPr>
            </w:pPr>
            <w:hyperlink r:id="rId27" w:history="1">
              <w:r w:rsidR="00906B92" w:rsidRPr="00906B92">
                <w:rPr>
                  <w:rStyle w:val="Hyperlink"/>
                  <w:rFonts w:ascii="Arial Nova Light" w:hAnsi="Arial Nova Light"/>
                  <w:sz w:val="22"/>
                  <w:szCs w:val="22"/>
                </w:rPr>
                <w:t>Queensland Disability Plan – Training Resources</w:t>
              </w:r>
            </w:hyperlink>
            <w:r w:rsidR="00906B92" w:rsidRPr="00906B92">
              <w:rPr>
                <w:rFonts w:ascii="Arial Nova Light" w:hAnsi="Arial Nova Light"/>
                <w:sz w:val="22"/>
                <w:szCs w:val="22"/>
              </w:rPr>
              <w:t xml:space="preserve"> </w:t>
            </w:r>
          </w:p>
        </w:tc>
        <w:tc>
          <w:tcPr>
            <w:tcW w:w="5229" w:type="dxa"/>
            <w:tcBorders>
              <w:top w:val="single" w:sz="12" w:space="0" w:color="BFBFBF" w:themeColor="background1" w:themeShade="BF"/>
              <w:left w:val="single" w:sz="12" w:space="0" w:color="BFBFBF" w:themeColor="background1" w:themeShade="BF"/>
              <w:right w:val="single" w:sz="12" w:space="0" w:color="BFBFBF" w:themeColor="background1" w:themeShade="BF"/>
            </w:tcBorders>
          </w:tcPr>
          <w:p w14:paraId="326769AC" w14:textId="432AD117" w:rsidR="00377C7D" w:rsidRPr="00906B92" w:rsidRDefault="00A20FD0" w:rsidP="006C0475">
            <w:pPr>
              <w:spacing w:before="240" w:after="240"/>
              <w:jc w:val="both"/>
              <w:rPr>
                <w:rFonts w:ascii="Arial Nova Light" w:hAnsi="Arial Nova Light"/>
                <w:sz w:val="22"/>
                <w:szCs w:val="22"/>
                <w:highlight w:val="yellow"/>
              </w:rPr>
            </w:pPr>
            <w:hyperlink r:id="rId28" w:history="1">
              <w:r w:rsidR="00906B92" w:rsidRPr="00906B92">
                <w:rPr>
                  <w:rStyle w:val="Hyperlink"/>
                  <w:rFonts w:ascii="Arial Nova Light" w:hAnsi="Arial Nova Light"/>
                  <w:sz w:val="22"/>
                  <w:szCs w:val="22"/>
                </w:rPr>
                <w:t>Leadership Framework and co-design principles</w:t>
              </w:r>
            </w:hyperlink>
            <w:r w:rsidR="00906B92" w:rsidRPr="00906B92">
              <w:rPr>
                <w:rFonts w:ascii="Arial Nova Light" w:hAnsi="Arial Nova Light"/>
                <w:sz w:val="22"/>
                <w:szCs w:val="22"/>
              </w:rPr>
              <w:t xml:space="preserve"> </w:t>
            </w:r>
          </w:p>
        </w:tc>
        <w:tc>
          <w:tcPr>
            <w:tcW w:w="4523" w:type="dxa"/>
            <w:tcBorders>
              <w:top w:val="single" w:sz="12" w:space="0" w:color="BFBFBF" w:themeColor="background1" w:themeShade="BF"/>
              <w:left w:val="single" w:sz="12" w:space="0" w:color="BFBFBF" w:themeColor="background1" w:themeShade="BF"/>
              <w:right w:val="single" w:sz="12" w:space="0" w:color="BFBFBF" w:themeColor="background1" w:themeShade="BF"/>
            </w:tcBorders>
          </w:tcPr>
          <w:p w14:paraId="444DBEF4" w14:textId="098D8EB1" w:rsidR="00377C7D" w:rsidRPr="00906B92" w:rsidRDefault="00A20FD0" w:rsidP="006C0475">
            <w:pPr>
              <w:spacing w:before="240" w:after="240"/>
              <w:jc w:val="both"/>
              <w:rPr>
                <w:rFonts w:ascii="Arial Nova Light" w:hAnsi="Arial Nova Light"/>
                <w:sz w:val="22"/>
                <w:szCs w:val="22"/>
                <w:highlight w:val="yellow"/>
              </w:rPr>
            </w:pPr>
            <w:hyperlink r:id="rId29" w:anchor=":~:text=The%20Queensland%20DIDRR%20Toolkit%20includes,action%20in%20becoming%20disaster%20resilient." w:history="1">
              <w:r w:rsidR="00906B92" w:rsidRPr="00906B92">
                <w:rPr>
                  <w:rStyle w:val="Hyperlink"/>
                  <w:rFonts w:ascii="Arial Nova Light" w:hAnsi="Arial Nova Light"/>
                  <w:sz w:val="22"/>
                  <w:szCs w:val="22"/>
                </w:rPr>
                <w:t>Example/case study of co-design</w:t>
              </w:r>
            </w:hyperlink>
            <w:r w:rsidR="00906B92" w:rsidRPr="00906B92">
              <w:rPr>
                <w:rFonts w:ascii="Arial Nova Light" w:hAnsi="Arial Nova Light"/>
                <w:sz w:val="22"/>
                <w:szCs w:val="22"/>
              </w:rPr>
              <w:t xml:space="preserve"> </w:t>
            </w:r>
          </w:p>
        </w:tc>
        <w:tc>
          <w:tcPr>
            <w:tcW w:w="5948" w:type="dxa"/>
            <w:tcBorders>
              <w:top w:val="single" w:sz="12" w:space="0" w:color="BFBFBF" w:themeColor="background1" w:themeShade="BF"/>
              <w:left w:val="single" w:sz="12" w:space="0" w:color="BFBFBF" w:themeColor="background1" w:themeShade="BF"/>
            </w:tcBorders>
          </w:tcPr>
          <w:p w14:paraId="75A37DD0" w14:textId="3A5569BB" w:rsidR="00377C7D" w:rsidRPr="00906B92" w:rsidRDefault="00A20FD0" w:rsidP="006C0475">
            <w:pPr>
              <w:spacing w:before="240" w:after="240"/>
              <w:rPr>
                <w:rFonts w:ascii="Arial Nova Light" w:hAnsi="Arial Nova Light"/>
                <w:sz w:val="22"/>
                <w:szCs w:val="22"/>
                <w:highlight w:val="yellow"/>
              </w:rPr>
            </w:pPr>
            <w:hyperlink r:id="rId30" w:history="1">
              <w:r w:rsidR="00906B92" w:rsidRPr="00F113CA">
                <w:rPr>
                  <w:rStyle w:val="Hyperlink"/>
                  <w:rFonts w:ascii="Arial Nova Light" w:hAnsi="Arial Nova Light"/>
                  <w:sz w:val="22"/>
                  <w:szCs w:val="22"/>
                </w:rPr>
                <w:t xml:space="preserve">Best practice </w:t>
              </w:r>
              <w:r w:rsidR="00F113CA" w:rsidRPr="00F113CA">
                <w:rPr>
                  <w:rStyle w:val="Hyperlink"/>
                  <w:rFonts w:ascii="Arial Nova Light" w:hAnsi="Arial Nova Light"/>
                  <w:sz w:val="22"/>
                  <w:szCs w:val="22"/>
                </w:rPr>
                <w:t>guidelines for Events delivery in Qld</w:t>
              </w:r>
            </w:hyperlink>
          </w:p>
        </w:tc>
      </w:tr>
      <w:tr w:rsidR="00884818" w:rsidRPr="00906B92" w14:paraId="6A117A48" w14:textId="77777777" w:rsidTr="00245D79">
        <w:tc>
          <w:tcPr>
            <w:tcW w:w="5231" w:type="dxa"/>
          </w:tcPr>
          <w:p w14:paraId="1EB27856" w14:textId="77777777" w:rsidR="00884818" w:rsidRDefault="00884818" w:rsidP="006C0475">
            <w:pPr>
              <w:spacing w:before="240" w:after="240"/>
              <w:jc w:val="both"/>
            </w:pPr>
          </w:p>
        </w:tc>
        <w:tc>
          <w:tcPr>
            <w:tcW w:w="5229" w:type="dxa"/>
          </w:tcPr>
          <w:p w14:paraId="3FBF3683" w14:textId="77777777" w:rsidR="00884818" w:rsidRDefault="00884818" w:rsidP="006C0475">
            <w:pPr>
              <w:spacing w:before="240" w:after="240"/>
              <w:jc w:val="both"/>
            </w:pPr>
          </w:p>
        </w:tc>
        <w:tc>
          <w:tcPr>
            <w:tcW w:w="4523" w:type="dxa"/>
          </w:tcPr>
          <w:p w14:paraId="259B0D11" w14:textId="77777777" w:rsidR="00884818" w:rsidRDefault="00884818" w:rsidP="006C0475">
            <w:pPr>
              <w:spacing w:before="240" w:after="240"/>
              <w:jc w:val="both"/>
            </w:pPr>
          </w:p>
        </w:tc>
        <w:tc>
          <w:tcPr>
            <w:tcW w:w="5948" w:type="dxa"/>
          </w:tcPr>
          <w:p w14:paraId="485117F9" w14:textId="77777777" w:rsidR="00884818" w:rsidRDefault="00884818" w:rsidP="006C0475">
            <w:pPr>
              <w:spacing w:before="240" w:after="240"/>
            </w:pPr>
          </w:p>
        </w:tc>
      </w:tr>
    </w:tbl>
    <w:p w14:paraId="2DE23CEB" w14:textId="77777777" w:rsidR="00B33C39" w:rsidRDefault="00B33C39" w:rsidP="001F1B79">
      <w:pPr>
        <w:jc w:val="both"/>
        <w:rPr>
          <w:b/>
          <w:bCs/>
          <w:sz w:val="22"/>
          <w:szCs w:val="22"/>
          <w:highlight w:val="yellow"/>
        </w:rPr>
      </w:pPr>
    </w:p>
    <w:sectPr w:rsidR="00B33C39" w:rsidSect="005F7FCA">
      <w:endnotePr>
        <w:numFmt w:val="decimal"/>
      </w:endnotePr>
      <w:type w:val="continuous"/>
      <w:pgSz w:w="23811" w:h="16838" w:orient="landscape" w:code="8"/>
      <w:pgMar w:top="1985" w:right="1440" w:bottom="1440" w:left="1440" w:header="284" w:footer="0" w:gutter="0"/>
      <w:pgNumType w:start="1"/>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14B68" w14:textId="77777777" w:rsidR="00BA6F02" w:rsidRDefault="00BA6F02">
      <w:pPr>
        <w:spacing w:after="0" w:line="240" w:lineRule="auto"/>
      </w:pPr>
      <w:r>
        <w:separator/>
      </w:r>
    </w:p>
  </w:endnote>
  <w:endnote w:type="continuationSeparator" w:id="0">
    <w:p w14:paraId="266D71BC" w14:textId="77777777" w:rsidR="00BA6F02" w:rsidRDefault="00BA6F02">
      <w:pPr>
        <w:spacing w:after="0" w:line="240" w:lineRule="auto"/>
      </w:pPr>
      <w:r>
        <w:continuationSeparator/>
      </w:r>
    </w:p>
  </w:endnote>
  <w:endnote w:type="continuationNotice" w:id="1">
    <w:p w14:paraId="56D35BE9" w14:textId="77777777" w:rsidR="00BA6F02" w:rsidRDefault="00BA6F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ova Light">
    <w:charset w:val="00"/>
    <w:family w:val="swiss"/>
    <w:pitch w:val="variable"/>
    <w:sig w:usb0="0000028F" w:usb1="00000002" w:usb2="00000000" w:usb3="00000000" w:csb0="0000019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9D01" w14:textId="77777777" w:rsidR="00EA6B90" w:rsidRDefault="00EA6B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361B4" w14:textId="3527BD3C" w:rsidR="007E5478" w:rsidRPr="00611217" w:rsidRDefault="001704AF" w:rsidP="00507D9A">
    <w:pPr>
      <w:pStyle w:val="Header"/>
      <w:jc w:val="right"/>
      <w:rPr>
        <w:rFonts w:ascii="Arial Nova Light" w:hAnsi="Arial Nova Light"/>
        <w:color w:val="auto"/>
        <w:sz w:val="22"/>
        <w:szCs w:val="22"/>
      </w:rPr>
    </w:pPr>
    <w:r w:rsidRPr="00611217">
      <w:rPr>
        <w:rFonts w:ascii="Arial Nova Light" w:hAnsi="Arial Nova Light"/>
        <w:color w:val="auto"/>
        <w:sz w:val="22"/>
        <w:szCs w:val="22"/>
      </w:rPr>
      <w:t>Disability Service Plan 2024-2027 – Department of Treaty, Aboriginal and Torres Strait Islander Partnerships, Communities and the Arts</w:t>
    </w:r>
    <w:r w:rsidR="007E5478" w:rsidRPr="00611217">
      <w:rPr>
        <w:rFonts w:ascii="Arial Nova Light" w:hAnsi="Arial Nova Light"/>
        <w:color w:val="auto"/>
        <w:sz w:val="22"/>
        <w:szCs w:val="22"/>
      </w:rPr>
      <w:t xml:space="preserve"> </w:t>
    </w:r>
    <w:r w:rsidRPr="00611217">
      <w:rPr>
        <w:rFonts w:ascii="Arial Nova Light" w:hAnsi="Arial Nova Light"/>
        <w:color w:val="auto"/>
        <w:sz w:val="22"/>
        <w:szCs w:val="22"/>
      </w:rPr>
      <w:t>-</w:t>
    </w:r>
    <w:r w:rsidR="007E5478" w:rsidRPr="00611217">
      <w:rPr>
        <w:rFonts w:ascii="Arial Nova Light" w:hAnsi="Arial Nova Light"/>
        <w:color w:val="auto"/>
        <w:sz w:val="22"/>
        <w:szCs w:val="22"/>
      </w:rPr>
      <w:t xml:space="preserve"> </w:t>
    </w:r>
    <w:r w:rsidR="007E5478" w:rsidRPr="00611217">
      <w:rPr>
        <w:rStyle w:val="PageNumber"/>
        <w:rFonts w:ascii="Arial Nova Light" w:hAnsi="Arial Nova Light"/>
        <w:color w:val="auto"/>
        <w:sz w:val="22"/>
        <w:szCs w:val="22"/>
      </w:rPr>
      <w:fldChar w:fldCharType="begin"/>
    </w:r>
    <w:r w:rsidR="007E5478" w:rsidRPr="00611217">
      <w:rPr>
        <w:rStyle w:val="PageNumber"/>
        <w:rFonts w:ascii="Arial Nova Light" w:hAnsi="Arial Nova Light"/>
        <w:color w:val="auto"/>
        <w:sz w:val="22"/>
        <w:szCs w:val="22"/>
      </w:rPr>
      <w:instrText xml:space="preserve"> PAGE   \* MERGEFORMAT </w:instrText>
    </w:r>
    <w:r w:rsidR="007E5478" w:rsidRPr="00611217">
      <w:rPr>
        <w:rStyle w:val="PageNumber"/>
        <w:rFonts w:ascii="Arial Nova Light" w:hAnsi="Arial Nova Light"/>
        <w:color w:val="auto"/>
        <w:sz w:val="22"/>
        <w:szCs w:val="22"/>
      </w:rPr>
      <w:fldChar w:fldCharType="separate"/>
    </w:r>
    <w:r w:rsidR="007E5478" w:rsidRPr="00611217">
      <w:rPr>
        <w:rStyle w:val="PageNumber"/>
        <w:rFonts w:ascii="Arial Nova Light" w:hAnsi="Arial Nova Light"/>
        <w:color w:val="auto"/>
        <w:sz w:val="22"/>
        <w:szCs w:val="22"/>
      </w:rPr>
      <w:t>2</w:t>
    </w:r>
    <w:r w:rsidR="007E5478" w:rsidRPr="00611217">
      <w:rPr>
        <w:rStyle w:val="PageNumber"/>
        <w:rFonts w:ascii="Arial Nova Light" w:hAnsi="Arial Nova Light"/>
        <w:color w:val="auto"/>
        <w:sz w:val="22"/>
        <w:szCs w:val="22"/>
      </w:rPr>
      <w:fldChar w:fldCharType="end"/>
    </w:r>
  </w:p>
  <w:p w14:paraId="1E24C18E" w14:textId="77777777" w:rsidR="007F1EE7" w:rsidRPr="001704AF" w:rsidRDefault="007F1EE7">
    <w:pPr>
      <w:pStyle w:val="Footer"/>
      <w:rPr>
        <w:b/>
        <w:bCs/>
        <w:color w:val="auto"/>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774B4" w14:textId="77777777" w:rsidR="00EA6B90" w:rsidRDefault="00EA6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0E899" w14:textId="77777777" w:rsidR="00BA6F02" w:rsidRDefault="00BA6F02">
      <w:pPr>
        <w:spacing w:after="0" w:line="240" w:lineRule="auto"/>
      </w:pPr>
      <w:r>
        <w:separator/>
      </w:r>
    </w:p>
  </w:footnote>
  <w:footnote w:type="continuationSeparator" w:id="0">
    <w:p w14:paraId="31F452E0" w14:textId="77777777" w:rsidR="00BA6F02" w:rsidRDefault="00BA6F02">
      <w:pPr>
        <w:spacing w:after="0" w:line="240" w:lineRule="auto"/>
      </w:pPr>
      <w:r>
        <w:continuationSeparator/>
      </w:r>
    </w:p>
  </w:footnote>
  <w:footnote w:type="continuationNotice" w:id="1">
    <w:p w14:paraId="244C8683" w14:textId="77777777" w:rsidR="00BA6F02" w:rsidRDefault="00BA6F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DF21" w14:textId="698C3E1E" w:rsidR="004F2A97" w:rsidRDefault="004F2A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14BA" w14:textId="3E8FB1BA" w:rsidR="007E5478" w:rsidRDefault="007E5478">
    <w:pPr>
      <w:pStyle w:val="Header"/>
    </w:pPr>
    <w:r>
      <w:rPr>
        <w14:ligatures w14:val="standardContextual"/>
      </w:rPr>
      <w:drawing>
        <wp:anchor distT="0" distB="0" distL="114300" distR="114300" simplePos="0" relativeHeight="251658242" behindDoc="1" locked="0" layoutInCell="1" allowOverlap="1" wp14:anchorId="29A2024A" wp14:editId="335CC86F">
          <wp:simplePos x="0" y="0"/>
          <wp:positionH relativeFrom="page">
            <wp:align>right</wp:align>
          </wp:positionH>
          <wp:positionV relativeFrom="paragraph">
            <wp:posOffset>-184785</wp:posOffset>
          </wp:positionV>
          <wp:extent cx="15111973" cy="10691586"/>
          <wp:effectExtent l="0" t="0" r="0" b="0"/>
          <wp:wrapNone/>
          <wp:docPr id="1125819555" name="Picture 1125819555" descr="A colorful border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819555" name="Picture 3" descr="A colorful border with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11973" cy="106915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3616" w14:textId="1E9F8A60" w:rsidR="004F2A97" w:rsidRDefault="006719A1">
    <w:pPr>
      <w:pStyle w:val="Header"/>
    </w:pPr>
    <w:r>
      <w:rPr>
        <w14:ligatures w14:val="standardContextual"/>
      </w:rPr>
      <w:drawing>
        <wp:anchor distT="0" distB="0" distL="114300" distR="114300" simplePos="0" relativeHeight="251658243" behindDoc="1" locked="0" layoutInCell="1" allowOverlap="1" wp14:anchorId="6A33D002" wp14:editId="217844E7">
          <wp:simplePos x="0" y="0"/>
          <wp:positionH relativeFrom="column">
            <wp:posOffset>-747132</wp:posOffset>
          </wp:positionH>
          <wp:positionV relativeFrom="paragraph">
            <wp:posOffset>-156752</wp:posOffset>
          </wp:positionV>
          <wp:extent cx="15215016" cy="10752844"/>
          <wp:effectExtent l="0" t="0" r="0" b="4445"/>
          <wp:wrapNone/>
          <wp:docPr id="12" name="Picture 12" descr="A colorful line of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911002" name="Picture 4" descr="A colorful line of line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215016" cy="107528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63E2178"/>
    <w:lvl w:ilvl="0">
      <w:start w:val="1"/>
      <w:numFmt w:val="decimal"/>
      <w:pStyle w:val="ListNumber"/>
      <w:lvlText w:val="%1."/>
      <w:lvlJc w:val="left"/>
      <w:pPr>
        <w:tabs>
          <w:tab w:val="num" w:pos="360"/>
        </w:tabs>
        <w:ind w:left="360" w:hanging="360"/>
      </w:pPr>
      <w:rPr>
        <w:rFonts w:hint="default"/>
        <w:color w:val="000000" w:themeColor="text1"/>
      </w:rPr>
    </w:lvl>
  </w:abstractNum>
  <w:abstractNum w:abstractNumId="1" w15:restartNumberingAfterBreak="0">
    <w:nsid w:val="FFFFFF89"/>
    <w:multiLevelType w:val="singleLevel"/>
    <w:tmpl w:val="B3A07D5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931B54"/>
    <w:multiLevelType w:val="multilevel"/>
    <w:tmpl w:val="2C18DA9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CB4762A"/>
    <w:multiLevelType w:val="hybridMultilevel"/>
    <w:tmpl w:val="4740D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294232"/>
    <w:multiLevelType w:val="hybridMultilevel"/>
    <w:tmpl w:val="894CA9D0"/>
    <w:lvl w:ilvl="0" w:tplc="FFFFFFFF">
      <w:start w:val="1"/>
      <w:numFmt w:val="decimal"/>
      <w:lvlText w:val="%1."/>
      <w:lvlJc w:val="left"/>
      <w:pPr>
        <w:ind w:left="360" w:hanging="360"/>
      </w:pPr>
      <w:rPr>
        <w:b w:val="0"/>
        <w:bCs w:val="0"/>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D05207"/>
    <w:multiLevelType w:val="hybridMultilevel"/>
    <w:tmpl w:val="57DE3C86"/>
    <w:lvl w:ilvl="0" w:tplc="223EF7EA">
      <w:start w:val="1"/>
      <w:numFmt w:val="bullet"/>
      <w:pStyle w:val="ListBullet2"/>
      <w:lvlText w:val="-"/>
      <w:lvlJc w:val="left"/>
      <w:pPr>
        <w:ind w:left="717" w:hanging="360"/>
      </w:pPr>
      <w:rPr>
        <w:rFonts w:ascii="Courier New" w:hAnsi="Courier New" w:hint="default"/>
        <w:color w:val="7F7F7F" w:themeColor="text1" w:themeTint="80"/>
      </w:rPr>
    </w:lvl>
    <w:lvl w:ilvl="1" w:tplc="77EE81AA" w:tentative="1">
      <w:start w:val="1"/>
      <w:numFmt w:val="bullet"/>
      <w:lvlText w:val="o"/>
      <w:lvlJc w:val="left"/>
      <w:pPr>
        <w:ind w:left="1437" w:hanging="360"/>
      </w:pPr>
      <w:rPr>
        <w:rFonts w:ascii="Courier New" w:hAnsi="Courier New" w:cs="Courier New" w:hint="default"/>
      </w:rPr>
    </w:lvl>
    <w:lvl w:ilvl="2" w:tplc="CC9AAACA" w:tentative="1">
      <w:start w:val="1"/>
      <w:numFmt w:val="bullet"/>
      <w:lvlText w:val=""/>
      <w:lvlJc w:val="left"/>
      <w:pPr>
        <w:ind w:left="2157" w:hanging="360"/>
      </w:pPr>
      <w:rPr>
        <w:rFonts w:ascii="Wingdings" w:hAnsi="Wingdings" w:hint="default"/>
      </w:rPr>
    </w:lvl>
    <w:lvl w:ilvl="3" w:tplc="8DB27DA0" w:tentative="1">
      <w:start w:val="1"/>
      <w:numFmt w:val="bullet"/>
      <w:lvlText w:val=""/>
      <w:lvlJc w:val="left"/>
      <w:pPr>
        <w:ind w:left="2877" w:hanging="360"/>
      </w:pPr>
      <w:rPr>
        <w:rFonts w:ascii="Symbol" w:hAnsi="Symbol" w:hint="default"/>
      </w:rPr>
    </w:lvl>
    <w:lvl w:ilvl="4" w:tplc="D22EEC28" w:tentative="1">
      <w:start w:val="1"/>
      <w:numFmt w:val="bullet"/>
      <w:lvlText w:val="o"/>
      <w:lvlJc w:val="left"/>
      <w:pPr>
        <w:ind w:left="3597" w:hanging="360"/>
      </w:pPr>
      <w:rPr>
        <w:rFonts w:ascii="Courier New" w:hAnsi="Courier New" w:cs="Courier New" w:hint="default"/>
      </w:rPr>
    </w:lvl>
    <w:lvl w:ilvl="5" w:tplc="388A7DA0" w:tentative="1">
      <w:start w:val="1"/>
      <w:numFmt w:val="bullet"/>
      <w:lvlText w:val=""/>
      <w:lvlJc w:val="left"/>
      <w:pPr>
        <w:ind w:left="4317" w:hanging="360"/>
      </w:pPr>
      <w:rPr>
        <w:rFonts w:ascii="Wingdings" w:hAnsi="Wingdings" w:hint="default"/>
      </w:rPr>
    </w:lvl>
    <w:lvl w:ilvl="6" w:tplc="CF6CFD0C" w:tentative="1">
      <w:start w:val="1"/>
      <w:numFmt w:val="bullet"/>
      <w:lvlText w:val=""/>
      <w:lvlJc w:val="left"/>
      <w:pPr>
        <w:ind w:left="5037" w:hanging="360"/>
      </w:pPr>
      <w:rPr>
        <w:rFonts w:ascii="Symbol" w:hAnsi="Symbol" w:hint="default"/>
      </w:rPr>
    </w:lvl>
    <w:lvl w:ilvl="7" w:tplc="4ACCF036" w:tentative="1">
      <w:start w:val="1"/>
      <w:numFmt w:val="bullet"/>
      <w:lvlText w:val="o"/>
      <w:lvlJc w:val="left"/>
      <w:pPr>
        <w:ind w:left="5757" w:hanging="360"/>
      </w:pPr>
      <w:rPr>
        <w:rFonts w:ascii="Courier New" w:hAnsi="Courier New" w:cs="Courier New" w:hint="default"/>
      </w:rPr>
    </w:lvl>
    <w:lvl w:ilvl="8" w:tplc="F7DC7E66" w:tentative="1">
      <w:start w:val="1"/>
      <w:numFmt w:val="bullet"/>
      <w:lvlText w:val=""/>
      <w:lvlJc w:val="left"/>
      <w:pPr>
        <w:ind w:left="6477" w:hanging="360"/>
      </w:pPr>
      <w:rPr>
        <w:rFonts w:ascii="Wingdings" w:hAnsi="Wingdings" w:hint="default"/>
      </w:rPr>
    </w:lvl>
  </w:abstractNum>
  <w:abstractNum w:abstractNumId="6" w15:restartNumberingAfterBreak="0">
    <w:nsid w:val="32E12678"/>
    <w:multiLevelType w:val="hybridMultilevel"/>
    <w:tmpl w:val="0E0C4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2438B2"/>
    <w:multiLevelType w:val="hybridMultilevel"/>
    <w:tmpl w:val="6CC8A1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53153F"/>
    <w:multiLevelType w:val="hybridMultilevel"/>
    <w:tmpl w:val="A9A0E9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20A29F0"/>
    <w:multiLevelType w:val="hybridMultilevel"/>
    <w:tmpl w:val="D2E64412"/>
    <w:lvl w:ilvl="0" w:tplc="B7F2575A">
      <w:start w:val="1"/>
      <w:numFmt w:val="decimal"/>
      <w:lvlText w:val="%1."/>
      <w:lvlJc w:val="left"/>
      <w:pPr>
        <w:ind w:left="360" w:hanging="360"/>
      </w:pPr>
      <w:rPr>
        <w:b w:val="0"/>
        <w:bCs w:val="0"/>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7804F3C"/>
    <w:multiLevelType w:val="multilevel"/>
    <w:tmpl w:val="0DE0A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8D56E6"/>
    <w:multiLevelType w:val="multilevel"/>
    <w:tmpl w:val="28F6F08E"/>
    <w:lvl w:ilvl="0">
      <w:start w:val="1"/>
      <w:numFmt w:val="decimal"/>
      <w:lvlText w:val="%1."/>
      <w:lvlJc w:val="left"/>
      <w:pPr>
        <w:tabs>
          <w:tab w:val="num" w:pos="510"/>
        </w:tabs>
        <w:ind w:left="0" w:firstLine="510"/>
      </w:pPr>
      <w:rPr>
        <w:rFonts w:hint="default"/>
      </w:rPr>
    </w:lvl>
    <w:lvl w:ilvl="1">
      <w:start w:val="1"/>
      <w:numFmt w:val="decimal"/>
      <w:lvlText w:val="%1.%2"/>
      <w:lvlJc w:val="left"/>
      <w:pPr>
        <w:ind w:left="720" w:hanging="363"/>
      </w:pPr>
      <w:rPr>
        <w:rFonts w:hint="default"/>
      </w:rPr>
    </w:lvl>
    <w:lvl w:ilvl="2">
      <w:start w:val="1"/>
      <w:numFmt w:val="decimal"/>
      <w:pStyle w:val="Heading3"/>
      <w:lvlText w:val="%1.%2.%3"/>
      <w:lvlJc w:val="left"/>
      <w:pPr>
        <w:ind w:left="1356" w:hanging="363"/>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545F78F8"/>
    <w:multiLevelType w:val="multilevel"/>
    <w:tmpl w:val="6504C148"/>
    <w:styleLink w:val="Heading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2.%3.1"/>
      <w:lvlJc w:val="left"/>
      <w:pPr>
        <w:ind w:left="454" w:hanging="454"/>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3" w15:restartNumberingAfterBreak="0">
    <w:nsid w:val="57D55AC1"/>
    <w:multiLevelType w:val="hybridMultilevel"/>
    <w:tmpl w:val="F1BA20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8AE4415"/>
    <w:multiLevelType w:val="hybridMultilevel"/>
    <w:tmpl w:val="318AC75A"/>
    <w:lvl w:ilvl="0" w:tplc="1F50AE7E">
      <w:start w:val="1"/>
      <w:numFmt w:val="bullet"/>
      <w:lvlText w:val=""/>
      <w:lvlJc w:val="left"/>
      <w:pPr>
        <w:tabs>
          <w:tab w:val="num" w:pos="540"/>
        </w:tabs>
        <w:ind w:left="540" w:hanging="360"/>
      </w:pPr>
      <w:rPr>
        <w:rFonts w:ascii="Wingdings" w:hAnsi="Wingdings" w:hint="default"/>
      </w:rPr>
    </w:lvl>
    <w:lvl w:ilvl="1" w:tplc="B2CA9226">
      <w:start w:val="1"/>
      <w:numFmt w:val="bullet"/>
      <w:lvlText w:val=""/>
      <w:lvlJc w:val="left"/>
      <w:pPr>
        <w:tabs>
          <w:tab w:val="num" w:pos="1260"/>
        </w:tabs>
        <w:ind w:left="1260" w:hanging="360"/>
      </w:pPr>
      <w:rPr>
        <w:rFonts w:ascii="Symbol" w:hAnsi="Symbol" w:hint="default"/>
      </w:rPr>
    </w:lvl>
    <w:lvl w:ilvl="2" w:tplc="20D87C88">
      <w:start w:val="1"/>
      <w:numFmt w:val="bullet"/>
      <w:lvlText w:val="o"/>
      <w:lvlJc w:val="left"/>
      <w:pPr>
        <w:tabs>
          <w:tab w:val="num" w:pos="1980"/>
        </w:tabs>
        <w:ind w:left="1980" w:hanging="360"/>
      </w:pPr>
      <w:rPr>
        <w:rFonts w:ascii="Courier New" w:hAnsi="Courier New" w:cs="Courier New" w:hint="default"/>
      </w:rPr>
    </w:lvl>
    <w:lvl w:ilvl="3" w:tplc="F70E8434">
      <w:start w:val="1"/>
      <w:numFmt w:val="bullet"/>
      <w:pStyle w:val="secondarybullet"/>
      <w:lvlText w:val="-"/>
      <w:lvlJc w:val="left"/>
      <w:pPr>
        <w:tabs>
          <w:tab w:val="num" w:pos="2700"/>
        </w:tabs>
        <w:ind w:left="2700" w:hanging="360"/>
      </w:pPr>
      <w:rPr>
        <w:rFonts w:ascii="Courier New" w:hAnsi="Courier New" w:cs="Times New Roman" w:hint="default"/>
        <w:color w:val="auto"/>
      </w:rPr>
    </w:lvl>
    <w:lvl w:ilvl="4" w:tplc="2AA09D52">
      <w:start w:val="1"/>
      <w:numFmt w:val="bullet"/>
      <w:lvlText w:val="o"/>
      <w:lvlJc w:val="left"/>
      <w:pPr>
        <w:tabs>
          <w:tab w:val="num" w:pos="3420"/>
        </w:tabs>
        <w:ind w:left="3420" w:hanging="360"/>
      </w:pPr>
      <w:rPr>
        <w:rFonts w:ascii="Courier New" w:hAnsi="Courier New" w:cs="Courier New" w:hint="default"/>
      </w:rPr>
    </w:lvl>
    <w:lvl w:ilvl="5" w:tplc="D0A85594">
      <w:start w:val="1"/>
      <w:numFmt w:val="bullet"/>
      <w:lvlText w:val=""/>
      <w:lvlJc w:val="left"/>
      <w:pPr>
        <w:tabs>
          <w:tab w:val="num" w:pos="4140"/>
        </w:tabs>
        <w:ind w:left="4140" w:hanging="360"/>
      </w:pPr>
      <w:rPr>
        <w:rFonts w:ascii="Wingdings" w:hAnsi="Wingdings" w:hint="default"/>
      </w:rPr>
    </w:lvl>
    <w:lvl w:ilvl="6" w:tplc="63F41F4A">
      <w:start w:val="1"/>
      <w:numFmt w:val="bullet"/>
      <w:lvlText w:val=""/>
      <w:lvlJc w:val="left"/>
      <w:pPr>
        <w:tabs>
          <w:tab w:val="num" w:pos="4860"/>
        </w:tabs>
        <w:ind w:left="4860" w:hanging="360"/>
      </w:pPr>
      <w:rPr>
        <w:rFonts w:ascii="Symbol" w:hAnsi="Symbol" w:hint="default"/>
      </w:rPr>
    </w:lvl>
    <w:lvl w:ilvl="7" w:tplc="B134BE38">
      <w:start w:val="1"/>
      <w:numFmt w:val="bullet"/>
      <w:lvlText w:val="o"/>
      <w:lvlJc w:val="left"/>
      <w:pPr>
        <w:tabs>
          <w:tab w:val="num" w:pos="5580"/>
        </w:tabs>
        <w:ind w:left="5580" w:hanging="360"/>
      </w:pPr>
      <w:rPr>
        <w:rFonts w:ascii="Courier New" w:hAnsi="Courier New" w:cs="Courier New" w:hint="default"/>
      </w:rPr>
    </w:lvl>
    <w:lvl w:ilvl="8" w:tplc="1F7EA44C">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604345BB"/>
    <w:multiLevelType w:val="hybridMultilevel"/>
    <w:tmpl w:val="388804EA"/>
    <w:lvl w:ilvl="0" w:tplc="F710D800">
      <w:start w:val="1"/>
      <w:numFmt w:val="bullet"/>
      <w:pStyle w:val="Tablebullet"/>
      <w:lvlText w:val=""/>
      <w:lvlJc w:val="left"/>
      <w:pPr>
        <w:ind w:left="502" w:hanging="360"/>
      </w:pPr>
      <w:rPr>
        <w:rFonts w:ascii="Symbol" w:hAnsi="Symbol" w:hint="default"/>
        <w:color w:val="000000" w:themeColor="text1"/>
      </w:rPr>
    </w:lvl>
    <w:lvl w:ilvl="1" w:tplc="1F14C152" w:tentative="1">
      <w:start w:val="1"/>
      <w:numFmt w:val="bullet"/>
      <w:lvlText w:val="o"/>
      <w:lvlJc w:val="left"/>
      <w:pPr>
        <w:ind w:left="1440" w:hanging="360"/>
      </w:pPr>
      <w:rPr>
        <w:rFonts w:ascii="Courier New" w:hAnsi="Courier New" w:cs="Courier New" w:hint="default"/>
      </w:rPr>
    </w:lvl>
    <w:lvl w:ilvl="2" w:tplc="04BE444C" w:tentative="1">
      <w:start w:val="1"/>
      <w:numFmt w:val="bullet"/>
      <w:lvlText w:val=""/>
      <w:lvlJc w:val="left"/>
      <w:pPr>
        <w:ind w:left="2160" w:hanging="360"/>
      </w:pPr>
      <w:rPr>
        <w:rFonts w:ascii="Wingdings" w:hAnsi="Wingdings" w:hint="default"/>
      </w:rPr>
    </w:lvl>
    <w:lvl w:ilvl="3" w:tplc="677A1FAA" w:tentative="1">
      <w:start w:val="1"/>
      <w:numFmt w:val="bullet"/>
      <w:lvlText w:val=""/>
      <w:lvlJc w:val="left"/>
      <w:pPr>
        <w:ind w:left="2880" w:hanging="360"/>
      </w:pPr>
      <w:rPr>
        <w:rFonts w:ascii="Symbol" w:hAnsi="Symbol" w:hint="default"/>
      </w:rPr>
    </w:lvl>
    <w:lvl w:ilvl="4" w:tplc="417CABEE" w:tentative="1">
      <w:start w:val="1"/>
      <w:numFmt w:val="bullet"/>
      <w:lvlText w:val="o"/>
      <w:lvlJc w:val="left"/>
      <w:pPr>
        <w:ind w:left="3600" w:hanging="360"/>
      </w:pPr>
      <w:rPr>
        <w:rFonts w:ascii="Courier New" w:hAnsi="Courier New" w:cs="Courier New" w:hint="default"/>
      </w:rPr>
    </w:lvl>
    <w:lvl w:ilvl="5" w:tplc="6C9629F6" w:tentative="1">
      <w:start w:val="1"/>
      <w:numFmt w:val="bullet"/>
      <w:lvlText w:val=""/>
      <w:lvlJc w:val="left"/>
      <w:pPr>
        <w:ind w:left="4320" w:hanging="360"/>
      </w:pPr>
      <w:rPr>
        <w:rFonts w:ascii="Wingdings" w:hAnsi="Wingdings" w:hint="default"/>
      </w:rPr>
    </w:lvl>
    <w:lvl w:ilvl="6" w:tplc="1C5AF102" w:tentative="1">
      <w:start w:val="1"/>
      <w:numFmt w:val="bullet"/>
      <w:lvlText w:val=""/>
      <w:lvlJc w:val="left"/>
      <w:pPr>
        <w:ind w:left="5040" w:hanging="360"/>
      </w:pPr>
      <w:rPr>
        <w:rFonts w:ascii="Symbol" w:hAnsi="Symbol" w:hint="default"/>
      </w:rPr>
    </w:lvl>
    <w:lvl w:ilvl="7" w:tplc="59381902" w:tentative="1">
      <w:start w:val="1"/>
      <w:numFmt w:val="bullet"/>
      <w:lvlText w:val="o"/>
      <w:lvlJc w:val="left"/>
      <w:pPr>
        <w:ind w:left="5760" w:hanging="360"/>
      </w:pPr>
      <w:rPr>
        <w:rFonts w:ascii="Courier New" w:hAnsi="Courier New" w:cs="Courier New" w:hint="default"/>
      </w:rPr>
    </w:lvl>
    <w:lvl w:ilvl="8" w:tplc="CBD8D1F6" w:tentative="1">
      <w:start w:val="1"/>
      <w:numFmt w:val="bullet"/>
      <w:lvlText w:val=""/>
      <w:lvlJc w:val="left"/>
      <w:pPr>
        <w:ind w:left="6480" w:hanging="360"/>
      </w:pPr>
      <w:rPr>
        <w:rFonts w:ascii="Wingdings" w:hAnsi="Wingdings" w:hint="default"/>
      </w:rPr>
    </w:lvl>
  </w:abstractNum>
  <w:abstractNum w:abstractNumId="16" w15:restartNumberingAfterBreak="0">
    <w:nsid w:val="718B2764"/>
    <w:multiLevelType w:val="hybridMultilevel"/>
    <w:tmpl w:val="64B0471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CF763E3"/>
    <w:multiLevelType w:val="hybridMultilevel"/>
    <w:tmpl w:val="D2E64412"/>
    <w:lvl w:ilvl="0" w:tplc="FFFFFFFF">
      <w:start w:val="1"/>
      <w:numFmt w:val="decimal"/>
      <w:lvlText w:val="%1."/>
      <w:lvlJc w:val="left"/>
      <w:pPr>
        <w:ind w:left="360" w:hanging="360"/>
      </w:pPr>
      <w:rPr>
        <w:b w:val="0"/>
        <w:bCs w:val="0"/>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E7522C2"/>
    <w:multiLevelType w:val="multilevel"/>
    <w:tmpl w:val="9CAA8CAE"/>
    <w:styleLink w:val="CurrentList1"/>
    <w:lvl w:ilvl="0">
      <w:start w:val="1"/>
      <w:numFmt w:val="bullet"/>
      <w:lvlText w:val=""/>
      <w:lvlJc w:val="left"/>
      <w:pPr>
        <w:ind w:left="720" w:hanging="360"/>
      </w:pPr>
      <w:rPr>
        <w:rFonts w:ascii="Symbol" w:hAnsi="Symbol" w:hint="default"/>
        <w:color w:val="7F7F7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00948136">
    <w:abstractNumId w:val="0"/>
  </w:num>
  <w:num w:numId="2" w16cid:durableId="1785877824">
    <w:abstractNumId w:val="1"/>
  </w:num>
  <w:num w:numId="3" w16cid:durableId="2101875737">
    <w:abstractNumId w:val="5"/>
  </w:num>
  <w:num w:numId="4" w16cid:durableId="1161576761">
    <w:abstractNumId w:val="15"/>
  </w:num>
  <w:num w:numId="5" w16cid:durableId="717974436">
    <w:abstractNumId w:val="12"/>
  </w:num>
  <w:num w:numId="6" w16cid:durableId="1958950615">
    <w:abstractNumId w:val="14"/>
  </w:num>
  <w:num w:numId="7" w16cid:durableId="1044407106">
    <w:abstractNumId w:val="18"/>
  </w:num>
  <w:num w:numId="8" w16cid:durableId="1185827984">
    <w:abstractNumId w:val="11"/>
  </w:num>
  <w:num w:numId="9" w16cid:durableId="1245601988">
    <w:abstractNumId w:val="3"/>
  </w:num>
  <w:num w:numId="10" w16cid:durableId="1168326430">
    <w:abstractNumId w:val="6"/>
  </w:num>
  <w:num w:numId="11" w16cid:durableId="2128813034">
    <w:abstractNumId w:val="10"/>
  </w:num>
  <w:num w:numId="12" w16cid:durableId="562830932">
    <w:abstractNumId w:val="8"/>
  </w:num>
  <w:num w:numId="13" w16cid:durableId="991518698">
    <w:abstractNumId w:val="16"/>
  </w:num>
  <w:num w:numId="14" w16cid:durableId="77211556">
    <w:abstractNumId w:val="9"/>
  </w:num>
  <w:num w:numId="15" w16cid:durableId="893126188">
    <w:abstractNumId w:val="17"/>
  </w:num>
  <w:num w:numId="16" w16cid:durableId="1264656062">
    <w:abstractNumId w:val="4"/>
  </w:num>
  <w:num w:numId="17" w16cid:durableId="1827281458">
    <w:abstractNumId w:val="7"/>
  </w:num>
  <w:num w:numId="18" w16cid:durableId="350840160">
    <w:abstractNumId w:val="13"/>
  </w:num>
  <w:num w:numId="19" w16cid:durableId="27872650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autoFormatOverride/>
  <w:defaultTabStop w:val="720"/>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A82"/>
    <w:rsid w:val="00000CA3"/>
    <w:rsid w:val="00001184"/>
    <w:rsid w:val="0000177A"/>
    <w:rsid w:val="00001827"/>
    <w:rsid w:val="000018A2"/>
    <w:rsid w:val="000028DD"/>
    <w:rsid w:val="00002F43"/>
    <w:rsid w:val="00003965"/>
    <w:rsid w:val="00003D74"/>
    <w:rsid w:val="00004002"/>
    <w:rsid w:val="00004C63"/>
    <w:rsid w:val="00006CAB"/>
    <w:rsid w:val="00006FF2"/>
    <w:rsid w:val="000074AC"/>
    <w:rsid w:val="00007754"/>
    <w:rsid w:val="00007A08"/>
    <w:rsid w:val="00010BF1"/>
    <w:rsid w:val="00012B66"/>
    <w:rsid w:val="00012FC6"/>
    <w:rsid w:val="00013221"/>
    <w:rsid w:val="000133B9"/>
    <w:rsid w:val="0001362B"/>
    <w:rsid w:val="00014C21"/>
    <w:rsid w:val="00014C8D"/>
    <w:rsid w:val="0001517E"/>
    <w:rsid w:val="00015C41"/>
    <w:rsid w:val="000166D6"/>
    <w:rsid w:val="00017031"/>
    <w:rsid w:val="000171FA"/>
    <w:rsid w:val="00020EBB"/>
    <w:rsid w:val="000210F4"/>
    <w:rsid w:val="00022416"/>
    <w:rsid w:val="00023A72"/>
    <w:rsid w:val="000245C5"/>
    <w:rsid w:val="00024F5C"/>
    <w:rsid w:val="00025FC5"/>
    <w:rsid w:val="0002694C"/>
    <w:rsid w:val="00026BAE"/>
    <w:rsid w:val="0002759A"/>
    <w:rsid w:val="00031A6B"/>
    <w:rsid w:val="00031EFA"/>
    <w:rsid w:val="00032B8F"/>
    <w:rsid w:val="00034B55"/>
    <w:rsid w:val="000364A9"/>
    <w:rsid w:val="00036A41"/>
    <w:rsid w:val="00037AB1"/>
    <w:rsid w:val="00040852"/>
    <w:rsid w:val="00040AD7"/>
    <w:rsid w:val="00043181"/>
    <w:rsid w:val="00043574"/>
    <w:rsid w:val="00043799"/>
    <w:rsid w:val="00043BBF"/>
    <w:rsid w:val="000446E2"/>
    <w:rsid w:val="00044E10"/>
    <w:rsid w:val="000463CE"/>
    <w:rsid w:val="000468EC"/>
    <w:rsid w:val="0004707B"/>
    <w:rsid w:val="0004738B"/>
    <w:rsid w:val="00047F73"/>
    <w:rsid w:val="00051036"/>
    <w:rsid w:val="00051A4C"/>
    <w:rsid w:val="0005283B"/>
    <w:rsid w:val="00052921"/>
    <w:rsid w:val="000531A1"/>
    <w:rsid w:val="00054778"/>
    <w:rsid w:val="00054B26"/>
    <w:rsid w:val="00054D0E"/>
    <w:rsid w:val="00054DFF"/>
    <w:rsid w:val="00055331"/>
    <w:rsid w:val="000562F7"/>
    <w:rsid w:val="00060947"/>
    <w:rsid w:val="00060C19"/>
    <w:rsid w:val="00060C6E"/>
    <w:rsid w:val="00060D96"/>
    <w:rsid w:val="00060EBE"/>
    <w:rsid w:val="000620B0"/>
    <w:rsid w:val="00064394"/>
    <w:rsid w:val="000643C2"/>
    <w:rsid w:val="000645FC"/>
    <w:rsid w:val="00064BAA"/>
    <w:rsid w:val="000650F5"/>
    <w:rsid w:val="00065882"/>
    <w:rsid w:val="00065BE9"/>
    <w:rsid w:val="00065EED"/>
    <w:rsid w:val="00066211"/>
    <w:rsid w:val="000662D2"/>
    <w:rsid w:val="0006643C"/>
    <w:rsid w:val="000666A7"/>
    <w:rsid w:val="0006753B"/>
    <w:rsid w:val="00067924"/>
    <w:rsid w:val="00067B5A"/>
    <w:rsid w:val="00070D31"/>
    <w:rsid w:val="0007159B"/>
    <w:rsid w:val="0007236F"/>
    <w:rsid w:val="000743C7"/>
    <w:rsid w:val="0007542B"/>
    <w:rsid w:val="0007616D"/>
    <w:rsid w:val="0007666B"/>
    <w:rsid w:val="0007701C"/>
    <w:rsid w:val="0007762B"/>
    <w:rsid w:val="000777BF"/>
    <w:rsid w:val="000802DC"/>
    <w:rsid w:val="000803D1"/>
    <w:rsid w:val="00080534"/>
    <w:rsid w:val="000805EF"/>
    <w:rsid w:val="00081E93"/>
    <w:rsid w:val="000822D2"/>
    <w:rsid w:val="0008338E"/>
    <w:rsid w:val="00084423"/>
    <w:rsid w:val="0008590B"/>
    <w:rsid w:val="00087553"/>
    <w:rsid w:val="00087A1C"/>
    <w:rsid w:val="000901BE"/>
    <w:rsid w:val="000903C6"/>
    <w:rsid w:val="00090F49"/>
    <w:rsid w:val="00091680"/>
    <w:rsid w:val="00091A40"/>
    <w:rsid w:val="00091E93"/>
    <w:rsid w:val="000921A0"/>
    <w:rsid w:val="00092403"/>
    <w:rsid w:val="000938BE"/>
    <w:rsid w:val="00093F11"/>
    <w:rsid w:val="000940BF"/>
    <w:rsid w:val="00094757"/>
    <w:rsid w:val="00094AA5"/>
    <w:rsid w:val="000A03B5"/>
    <w:rsid w:val="000A0F83"/>
    <w:rsid w:val="000A1621"/>
    <w:rsid w:val="000A309A"/>
    <w:rsid w:val="000A38EB"/>
    <w:rsid w:val="000A45B1"/>
    <w:rsid w:val="000A45DD"/>
    <w:rsid w:val="000A5304"/>
    <w:rsid w:val="000A58BE"/>
    <w:rsid w:val="000A5ABB"/>
    <w:rsid w:val="000A5D3B"/>
    <w:rsid w:val="000A6847"/>
    <w:rsid w:val="000A69DF"/>
    <w:rsid w:val="000A6D9B"/>
    <w:rsid w:val="000A706A"/>
    <w:rsid w:val="000A76A8"/>
    <w:rsid w:val="000A7D70"/>
    <w:rsid w:val="000B05C7"/>
    <w:rsid w:val="000B08D9"/>
    <w:rsid w:val="000B0A84"/>
    <w:rsid w:val="000B1350"/>
    <w:rsid w:val="000B15CE"/>
    <w:rsid w:val="000B1A23"/>
    <w:rsid w:val="000B1B7A"/>
    <w:rsid w:val="000B2691"/>
    <w:rsid w:val="000B2C4E"/>
    <w:rsid w:val="000B34B3"/>
    <w:rsid w:val="000B37A1"/>
    <w:rsid w:val="000B43C3"/>
    <w:rsid w:val="000B4461"/>
    <w:rsid w:val="000B44BA"/>
    <w:rsid w:val="000B6DB7"/>
    <w:rsid w:val="000B6E1D"/>
    <w:rsid w:val="000C0272"/>
    <w:rsid w:val="000C0EE5"/>
    <w:rsid w:val="000C10C9"/>
    <w:rsid w:val="000C2878"/>
    <w:rsid w:val="000C634F"/>
    <w:rsid w:val="000C6466"/>
    <w:rsid w:val="000C67C6"/>
    <w:rsid w:val="000C6B72"/>
    <w:rsid w:val="000D0477"/>
    <w:rsid w:val="000D15AA"/>
    <w:rsid w:val="000D191D"/>
    <w:rsid w:val="000D1A34"/>
    <w:rsid w:val="000D1BF3"/>
    <w:rsid w:val="000D1DA8"/>
    <w:rsid w:val="000D1F89"/>
    <w:rsid w:val="000D2356"/>
    <w:rsid w:val="000D3540"/>
    <w:rsid w:val="000D3B1A"/>
    <w:rsid w:val="000D48C8"/>
    <w:rsid w:val="000D5567"/>
    <w:rsid w:val="000D5650"/>
    <w:rsid w:val="000D5C97"/>
    <w:rsid w:val="000D6D4C"/>
    <w:rsid w:val="000D6DCD"/>
    <w:rsid w:val="000D7195"/>
    <w:rsid w:val="000D7E76"/>
    <w:rsid w:val="000E2383"/>
    <w:rsid w:val="000E2DF8"/>
    <w:rsid w:val="000E2E6C"/>
    <w:rsid w:val="000E42E8"/>
    <w:rsid w:val="000E4B1F"/>
    <w:rsid w:val="000E4CC5"/>
    <w:rsid w:val="000E4E31"/>
    <w:rsid w:val="000E697E"/>
    <w:rsid w:val="000E7209"/>
    <w:rsid w:val="000E7CD3"/>
    <w:rsid w:val="000F042F"/>
    <w:rsid w:val="000F1369"/>
    <w:rsid w:val="000F1707"/>
    <w:rsid w:val="000F25FF"/>
    <w:rsid w:val="000F280A"/>
    <w:rsid w:val="000F3400"/>
    <w:rsid w:val="000F4FE4"/>
    <w:rsid w:val="000F741B"/>
    <w:rsid w:val="000F7465"/>
    <w:rsid w:val="0010084F"/>
    <w:rsid w:val="00100A82"/>
    <w:rsid w:val="00101128"/>
    <w:rsid w:val="00101AB6"/>
    <w:rsid w:val="00101AB8"/>
    <w:rsid w:val="00102611"/>
    <w:rsid w:val="00102651"/>
    <w:rsid w:val="00103DBA"/>
    <w:rsid w:val="0010420D"/>
    <w:rsid w:val="00104E61"/>
    <w:rsid w:val="001051A6"/>
    <w:rsid w:val="00105EE8"/>
    <w:rsid w:val="00105FD9"/>
    <w:rsid w:val="001070E1"/>
    <w:rsid w:val="00110227"/>
    <w:rsid w:val="001111D9"/>
    <w:rsid w:val="001113B8"/>
    <w:rsid w:val="00112108"/>
    <w:rsid w:val="00112429"/>
    <w:rsid w:val="001126B6"/>
    <w:rsid w:val="001127F9"/>
    <w:rsid w:val="00113D9D"/>
    <w:rsid w:val="0011548B"/>
    <w:rsid w:val="00115A97"/>
    <w:rsid w:val="00115A9D"/>
    <w:rsid w:val="00115C40"/>
    <w:rsid w:val="00115F6F"/>
    <w:rsid w:val="00115F74"/>
    <w:rsid w:val="00117718"/>
    <w:rsid w:val="00117825"/>
    <w:rsid w:val="00117C4B"/>
    <w:rsid w:val="00117C6C"/>
    <w:rsid w:val="00117CEB"/>
    <w:rsid w:val="00120009"/>
    <w:rsid w:val="00121A75"/>
    <w:rsid w:val="00121EE6"/>
    <w:rsid w:val="00122586"/>
    <w:rsid w:val="0012360D"/>
    <w:rsid w:val="00123C9E"/>
    <w:rsid w:val="001258CD"/>
    <w:rsid w:val="00125CB1"/>
    <w:rsid w:val="00127519"/>
    <w:rsid w:val="0013009F"/>
    <w:rsid w:val="0013078C"/>
    <w:rsid w:val="00130E14"/>
    <w:rsid w:val="00131C95"/>
    <w:rsid w:val="0013249F"/>
    <w:rsid w:val="001327F9"/>
    <w:rsid w:val="001329A5"/>
    <w:rsid w:val="00133264"/>
    <w:rsid w:val="00133C22"/>
    <w:rsid w:val="001341C2"/>
    <w:rsid w:val="001347E7"/>
    <w:rsid w:val="001349EF"/>
    <w:rsid w:val="00134CD4"/>
    <w:rsid w:val="001351E7"/>
    <w:rsid w:val="00135BB1"/>
    <w:rsid w:val="00135EE3"/>
    <w:rsid w:val="00140097"/>
    <w:rsid w:val="00140B14"/>
    <w:rsid w:val="00141104"/>
    <w:rsid w:val="00142F70"/>
    <w:rsid w:val="00143FAC"/>
    <w:rsid w:val="00144C52"/>
    <w:rsid w:val="0014546E"/>
    <w:rsid w:val="00145D6F"/>
    <w:rsid w:val="0014767B"/>
    <w:rsid w:val="00147822"/>
    <w:rsid w:val="00147B54"/>
    <w:rsid w:val="001500C2"/>
    <w:rsid w:val="001501A5"/>
    <w:rsid w:val="00150257"/>
    <w:rsid w:val="00150D6C"/>
    <w:rsid w:val="00152AA9"/>
    <w:rsid w:val="00153A98"/>
    <w:rsid w:val="00153EFB"/>
    <w:rsid w:val="0015400F"/>
    <w:rsid w:val="00154602"/>
    <w:rsid w:val="001553D6"/>
    <w:rsid w:val="001572A0"/>
    <w:rsid w:val="001576A7"/>
    <w:rsid w:val="00157B5D"/>
    <w:rsid w:val="00157DBD"/>
    <w:rsid w:val="001620C9"/>
    <w:rsid w:val="001624B1"/>
    <w:rsid w:val="00162CA8"/>
    <w:rsid w:val="00162FB7"/>
    <w:rsid w:val="001630C1"/>
    <w:rsid w:val="00163B43"/>
    <w:rsid w:val="00164B5A"/>
    <w:rsid w:val="00164B7F"/>
    <w:rsid w:val="00166920"/>
    <w:rsid w:val="0017043F"/>
    <w:rsid w:val="001704AF"/>
    <w:rsid w:val="00171CF8"/>
    <w:rsid w:val="00171E54"/>
    <w:rsid w:val="001721A8"/>
    <w:rsid w:val="00172608"/>
    <w:rsid w:val="001736A5"/>
    <w:rsid w:val="00173D8D"/>
    <w:rsid w:val="00173EAD"/>
    <w:rsid w:val="001741C1"/>
    <w:rsid w:val="00174D0E"/>
    <w:rsid w:val="0017589E"/>
    <w:rsid w:val="00176881"/>
    <w:rsid w:val="0017688E"/>
    <w:rsid w:val="00176FD4"/>
    <w:rsid w:val="0017730F"/>
    <w:rsid w:val="00177832"/>
    <w:rsid w:val="00177B91"/>
    <w:rsid w:val="00177E25"/>
    <w:rsid w:val="00177E50"/>
    <w:rsid w:val="00177E55"/>
    <w:rsid w:val="001809C9"/>
    <w:rsid w:val="001810CB"/>
    <w:rsid w:val="00181AAA"/>
    <w:rsid w:val="0018267C"/>
    <w:rsid w:val="00182C83"/>
    <w:rsid w:val="00182F09"/>
    <w:rsid w:val="001832BC"/>
    <w:rsid w:val="00183568"/>
    <w:rsid w:val="001835B6"/>
    <w:rsid w:val="00183970"/>
    <w:rsid w:val="00186447"/>
    <w:rsid w:val="001864C5"/>
    <w:rsid w:val="001868BB"/>
    <w:rsid w:val="001868EA"/>
    <w:rsid w:val="00186BF1"/>
    <w:rsid w:val="00186FA9"/>
    <w:rsid w:val="00187847"/>
    <w:rsid w:val="00190248"/>
    <w:rsid w:val="0019056B"/>
    <w:rsid w:val="00190BDD"/>
    <w:rsid w:val="00190CF2"/>
    <w:rsid w:val="00190DB9"/>
    <w:rsid w:val="0019144F"/>
    <w:rsid w:val="00191CB8"/>
    <w:rsid w:val="00191F78"/>
    <w:rsid w:val="001929D1"/>
    <w:rsid w:val="00194B5F"/>
    <w:rsid w:val="001959BD"/>
    <w:rsid w:val="00195D76"/>
    <w:rsid w:val="0019623E"/>
    <w:rsid w:val="00197A20"/>
    <w:rsid w:val="001A0987"/>
    <w:rsid w:val="001A1C48"/>
    <w:rsid w:val="001A2215"/>
    <w:rsid w:val="001A2BCA"/>
    <w:rsid w:val="001A2C74"/>
    <w:rsid w:val="001A2F52"/>
    <w:rsid w:val="001A3231"/>
    <w:rsid w:val="001A3390"/>
    <w:rsid w:val="001A33D0"/>
    <w:rsid w:val="001A363C"/>
    <w:rsid w:val="001A3780"/>
    <w:rsid w:val="001A3AF4"/>
    <w:rsid w:val="001A4D61"/>
    <w:rsid w:val="001A5B3C"/>
    <w:rsid w:val="001A6524"/>
    <w:rsid w:val="001A6BD3"/>
    <w:rsid w:val="001A701F"/>
    <w:rsid w:val="001A70CA"/>
    <w:rsid w:val="001A781A"/>
    <w:rsid w:val="001A7AA0"/>
    <w:rsid w:val="001B0DA5"/>
    <w:rsid w:val="001B13FD"/>
    <w:rsid w:val="001B1958"/>
    <w:rsid w:val="001B21D8"/>
    <w:rsid w:val="001B26B9"/>
    <w:rsid w:val="001B36C7"/>
    <w:rsid w:val="001B3D28"/>
    <w:rsid w:val="001B3D41"/>
    <w:rsid w:val="001B429A"/>
    <w:rsid w:val="001B457F"/>
    <w:rsid w:val="001B4592"/>
    <w:rsid w:val="001B474D"/>
    <w:rsid w:val="001B4C65"/>
    <w:rsid w:val="001B4C6A"/>
    <w:rsid w:val="001B4E8F"/>
    <w:rsid w:val="001B4EB9"/>
    <w:rsid w:val="001B5AE9"/>
    <w:rsid w:val="001B5D50"/>
    <w:rsid w:val="001B5DC0"/>
    <w:rsid w:val="001B64EE"/>
    <w:rsid w:val="001B7776"/>
    <w:rsid w:val="001B7D44"/>
    <w:rsid w:val="001C0285"/>
    <w:rsid w:val="001C0820"/>
    <w:rsid w:val="001C0BF9"/>
    <w:rsid w:val="001C1A09"/>
    <w:rsid w:val="001C2780"/>
    <w:rsid w:val="001C31C5"/>
    <w:rsid w:val="001C33E1"/>
    <w:rsid w:val="001C3952"/>
    <w:rsid w:val="001C5258"/>
    <w:rsid w:val="001C52EE"/>
    <w:rsid w:val="001C54B0"/>
    <w:rsid w:val="001C5911"/>
    <w:rsid w:val="001C60E7"/>
    <w:rsid w:val="001C62CC"/>
    <w:rsid w:val="001C666C"/>
    <w:rsid w:val="001C78E2"/>
    <w:rsid w:val="001C7ED1"/>
    <w:rsid w:val="001D015A"/>
    <w:rsid w:val="001D0275"/>
    <w:rsid w:val="001D0310"/>
    <w:rsid w:val="001D0F5D"/>
    <w:rsid w:val="001D1DF9"/>
    <w:rsid w:val="001D1E3D"/>
    <w:rsid w:val="001D2A83"/>
    <w:rsid w:val="001D3E56"/>
    <w:rsid w:val="001D3E62"/>
    <w:rsid w:val="001D4678"/>
    <w:rsid w:val="001D4D21"/>
    <w:rsid w:val="001D55CB"/>
    <w:rsid w:val="001D5801"/>
    <w:rsid w:val="001D5AA3"/>
    <w:rsid w:val="001D6D43"/>
    <w:rsid w:val="001D798A"/>
    <w:rsid w:val="001D7AC7"/>
    <w:rsid w:val="001E0C06"/>
    <w:rsid w:val="001E18A2"/>
    <w:rsid w:val="001E1F6B"/>
    <w:rsid w:val="001E25CB"/>
    <w:rsid w:val="001E3340"/>
    <w:rsid w:val="001E357C"/>
    <w:rsid w:val="001E3EAE"/>
    <w:rsid w:val="001E69F7"/>
    <w:rsid w:val="001E7E94"/>
    <w:rsid w:val="001E7EF6"/>
    <w:rsid w:val="001F0616"/>
    <w:rsid w:val="001F0716"/>
    <w:rsid w:val="001F0A25"/>
    <w:rsid w:val="001F0B1A"/>
    <w:rsid w:val="001F0B77"/>
    <w:rsid w:val="001F183F"/>
    <w:rsid w:val="001F1B79"/>
    <w:rsid w:val="001F2213"/>
    <w:rsid w:val="001F29A4"/>
    <w:rsid w:val="001F3C44"/>
    <w:rsid w:val="001F448D"/>
    <w:rsid w:val="001F4EAB"/>
    <w:rsid w:val="001F538A"/>
    <w:rsid w:val="001F5FFE"/>
    <w:rsid w:val="001F6479"/>
    <w:rsid w:val="001F67D9"/>
    <w:rsid w:val="001F68A0"/>
    <w:rsid w:val="001F7DF0"/>
    <w:rsid w:val="001F7EC6"/>
    <w:rsid w:val="00201C33"/>
    <w:rsid w:val="002023E6"/>
    <w:rsid w:val="00203804"/>
    <w:rsid w:val="00203904"/>
    <w:rsid w:val="002040E8"/>
    <w:rsid w:val="00204781"/>
    <w:rsid w:val="00205AEF"/>
    <w:rsid w:val="00205B7D"/>
    <w:rsid w:val="00205C3D"/>
    <w:rsid w:val="00205C61"/>
    <w:rsid w:val="00205F92"/>
    <w:rsid w:val="00206183"/>
    <w:rsid w:val="00206C63"/>
    <w:rsid w:val="00206C90"/>
    <w:rsid w:val="0021011F"/>
    <w:rsid w:val="00211382"/>
    <w:rsid w:val="00211E62"/>
    <w:rsid w:val="00212C69"/>
    <w:rsid w:val="0021300D"/>
    <w:rsid w:val="0021409F"/>
    <w:rsid w:val="00214423"/>
    <w:rsid w:val="0021682E"/>
    <w:rsid w:val="002169B3"/>
    <w:rsid w:val="00216A33"/>
    <w:rsid w:val="002172E8"/>
    <w:rsid w:val="0022008C"/>
    <w:rsid w:val="002205FA"/>
    <w:rsid w:val="00220A6A"/>
    <w:rsid w:val="00220AC5"/>
    <w:rsid w:val="0022282E"/>
    <w:rsid w:val="0022285C"/>
    <w:rsid w:val="00222878"/>
    <w:rsid w:val="002233F3"/>
    <w:rsid w:val="002238CD"/>
    <w:rsid w:val="00223A37"/>
    <w:rsid w:val="00223D3E"/>
    <w:rsid w:val="00224F4D"/>
    <w:rsid w:val="00224FBC"/>
    <w:rsid w:val="0022658D"/>
    <w:rsid w:val="0023205B"/>
    <w:rsid w:val="00232A53"/>
    <w:rsid w:val="00232AA3"/>
    <w:rsid w:val="00232CD7"/>
    <w:rsid w:val="00233022"/>
    <w:rsid w:val="0023346B"/>
    <w:rsid w:val="002338AA"/>
    <w:rsid w:val="0023434B"/>
    <w:rsid w:val="0023553F"/>
    <w:rsid w:val="0023557E"/>
    <w:rsid w:val="0023609B"/>
    <w:rsid w:val="0023725E"/>
    <w:rsid w:val="00237A4E"/>
    <w:rsid w:val="00237CC2"/>
    <w:rsid w:val="00241BE3"/>
    <w:rsid w:val="00242313"/>
    <w:rsid w:val="002427BC"/>
    <w:rsid w:val="002428D9"/>
    <w:rsid w:val="0024426D"/>
    <w:rsid w:val="0024482D"/>
    <w:rsid w:val="002448F3"/>
    <w:rsid w:val="00245979"/>
    <w:rsid w:val="00245D79"/>
    <w:rsid w:val="00246314"/>
    <w:rsid w:val="0025227C"/>
    <w:rsid w:val="00252410"/>
    <w:rsid w:val="00252C46"/>
    <w:rsid w:val="002536CF"/>
    <w:rsid w:val="00253BB1"/>
    <w:rsid w:val="00253C1A"/>
    <w:rsid w:val="00253D7D"/>
    <w:rsid w:val="00254156"/>
    <w:rsid w:val="00254B24"/>
    <w:rsid w:val="0025620A"/>
    <w:rsid w:val="002609F3"/>
    <w:rsid w:val="00262D22"/>
    <w:rsid w:val="0026336B"/>
    <w:rsid w:val="00265836"/>
    <w:rsid w:val="00266A7F"/>
    <w:rsid w:val="00267675"/>
    <w:rsid w:val="002703C6"/>
    <w:rsid w:val="00270FE7"/>
    <w:rsid w:val="0027118F"/>
    <w:rsid w:val="00271377"/>
    <w:rsid w:val="00271DF7"/>
    <w:rsid w:val="002723C2"/>
    <w:rsid w:val="00273048"/>
    <w:rsid w:val="002731B6"/>
    <w:rsid w:val="00273A55"/>
    <w:rsid w:val="00273FAC"/>
    <w:rsid w:val="00274789"/>
    <w:rsid w:val="0027568D"/>
    <w:rsid w:val="00275EF3"/>
    <w:rsid w:val="002766C0"/>
    <w:rsid w:val="00280CDD"/>
    <w:rsid w:val="00281441"/>
    <w:rsid w:val="002823DE"/>
    <w:rsid w:val="00283153"/>
    <w:rsid w:val="00283914"/>
    <w:rsid w:val="002845E8"/>
    <w:rsid w:val="002863EF"/>
    <w:rsid w:val="002870EC"/>
    <w:rsid w:val="00287217"/>
    <w:rsid w:val="002900BA"/>
    <w:rsid w:val="002903D5"/>
    <w:rsid w:val="00291130"/>
    <w:rsid w:val="002923CA"/>
    <w:rsid w:val="00293387"/>
    <w:rsid w:val="00293E58"/>
    <w:rsid w:val="002940F2"/>
    <w:rsid w:val="00294184"/>
    <w:rsid w:val="00295540"/>
    <w:rsid w:val="002962A3"/>
    <w:rsid w:val="00296DF3"/>
    <w:rsid w:val="00297F4A"/>
    <w:rsid w:val="002A0C5F"/>
    <w:rsid w:val="002A0F2D"/>
    <w:rsid w:val="002A12E7"/>
    <w:rsid w:val="002A1546"/>
    <w:rsid w:val="002A1844"/>
    <w:rsid w:val="002A1DF0"/>
    <w:rsid w:val="002A36CA"/>
    <w:rsid w:val="002A4777"/>
    <w:rsid w:val="002A48AA"/>
    <w:rsid w:val="002A4D95"/>
    <w:rsid w:val="002A55FB"/>
    <w:rsid w:val="002A5B9C"/>
    <w:rsid w:val="002A5D82"/>
    <w:rsid w:val="002B0629"/>
    <w:rsid w:val="002B064D"/>
    <w:rsid w:val="002B123D"/>
    <w:rsid w:val="002B14E7"/>
    <w:rsid w:val="002B1FDE"/>
    <w:rsid w:val="002B294F"/>
    <w:rsid w:val="002B29E2"/>
    <w:rsid w:val="002B2D16"/>
    <w:rsid w:val="002B2F52"/>
    <w:rsid w:val="002B4673"/>
    <w:rsid w:val="002B6550"/>
    <w:rsid w:val="002B67DC"/>
    <w:rsid w:val="002B6BB7"/>
    <w:rsid w:val="002C0077"/>
    <w:rsid w:val="002C0A88"/>
    <w:rsid w:val="002C121F"/>
    <w:rsid w:val="002C127D"/>
    <w:rsid w:val="002C1344"/>
    <w:rsid w:val="002C1B06"/>
    <w:rsid w:val="002C2671"/>
    <w:rsid w:val="002C2743"/>
    <w:rsid w:val="002C2AA9"/>
    <w:rsid w:val="002C2EDC"/>
    <w:rsid w:val="002C40BE"/>
    <w:rsid w:val="002C533D"/>
    <w:rsid w:val="002C5440"/>
    <w:rsid w:val="002C599B"/>
    <w:rsid w:val="002C5AD4"/>
    <w:rsid w:val="002C5E1F"/>
    <w:rsid w:val="002C6032"/>
    <w:rsid w:val="002C6189"/>
    <w:rsid w:val="002C6206"/>
    <w:rsid w:val="002C65CB"/>
    <w:rsid w:val="002C7119"/>
    <w:rsid w:val="002C763C"/>
    <w:rsid w:val="002C7847"/>
    <w:rsid w:val="002C7AED"/>
    <w:rsid w:val="002C7BE6"/>
    <w:rsid w:val="002D021F"/>
    <w:rsid w:val="002D0BE8"/>
    <w:rsid w:val="002D100A"/>
    <w:rsid w:val="002D15B4"/>
    <w:rsid w:val="002D16E6"/>
    <w:rsid w:val="002D17A7"/>
    <w:rsid w:val="002D17D5"/>
    <w:rsid w:val="002D2576"/>
    <w:rsid w:val="002D2921"/>
    <w:rsid w:val="002D3817"/>
    <w:rsid w:val="002D5656"/>
    <w:rsid w:val="002D56A2"/>
    <w:rsid w:val="002D5AE8"/>
    <w:rsid w:val="002D5EBE"/>
    <w:rsid w:val="002D6323"/>
    <w:rsid w:val="002D67F7"/>
    <w:rsid w:val="002D68C7"/>
    <w:rsid w:val="002D6E92"/>
    <w:rsid w:val="002D7384"/>
    <w:rsid w:val="002D7F50"/>
    <w:rsid w:val="002E1E48"/>
    <w:rsid w:val="002E30B2"/>
    <w:rsid w:val="002E337D"/>
    <w:rsid w:val="002E3CFD"/>
    <w:rsid w:val="002E4568"/>
    <w:rsid w:val="002E45BD"/>
    <w:rsid w:val="002E51C6"/>
    <w:rsid w:val="002E5204"/>
    <w:rsid w:val="002E6D71"/>
    <w:rsid w:val="002E6EAB"/>
    <w:rsid w:val="002E713E"/>
    <w:rsid w:val="002E76BF"/>
    <w:rsid w:val="002F04F9"/>
    <w:rsid w:val="002F0834"/>
    <w:rsid w:val="002F0CE4"/>
    <w:rsid w:val="002F0CEF"/>
    <w:rsid w:val="002F1149"/>
    <w:rsid w:val="002F13D4"/>
    <w:rsid w:val="002F1CDF"/>
    <w:rsid w:val="002F2773"/>
    <w:rsid w:val="002F2782"/>
    <w:rsid w:val="002F291C"/>
    <w:rsid w:val="002F2BFC"/>
    <w:rsid w:val="002F37D2"/>
    <w:rsid w:val="002F3AD7"/>
    <w:rsid w:val="002F4F08"/>
    <w:rsid w:val="002F767E"/>
    <w:rsid w:val="002F7A2E"/>
    <w:rsid w:val="003002BD"/>
    <w:rsid w:val="00300B38"/>
    <w:rsid w:val="003012CE"/>
    <w:rsid w:val="00302589"/>
    <w:rsid w:val="003027D3"/>
    <w:rsid w:val="00302D69"/>
    <w:rsid w:val="00303C03"/>
    <w:rsid w:val="00304AB4"/>
    <w:rsid w:val="0030571F"/>
    <w:rsid w:val="00305F84"/>
    <w:rsid w:val="00306000"/>
    <w:rsid w:val="00306E91"/>
    <w:rsid w:val="003073D3"/>
    <w:rsid w:val="0030783B"/>
    <w:rsid w:val="00307BE9"/>
    <w:rsid w:val="003104DF"/>
    <w:rsid w:val="00310E5B"/>
    <w:rsid w:val="0031185A"/>
    <w:rsid w:val="003132D5"/>
    <w:rsid w:val="00313A7F"/>
    <w:rsid w:val="0031496F"/>
    <w:rsid w:val="0031595D"/>
    <w:rsid w:val="0031761A"/>
    <w:rsid w:val="0032074B"/>
    <w:rsid w:val="00321914"/>
    <w:rsid w:val="00321C8F"/>
    <w:rsid w:val="003226A7"/>
    <w:rsid w:val="003229F0"/>
    <w:rsid w:val="00322AF2"/>
    <w:rsid w:val="00323332"/>
    <w:rsid w:val="00323713"/>
    <w:rsid w:val="00323FCE"/>
    <w:rsid w:val="003241B8"/>
    <w:rsid w:val="00325F47"/>
    <w:rsid w:val="00325FC2"/>
    <w:rsid w:val="0032608C"/>
    <w:rsid w:val="0032615B"/>
    <w:rsid w:val="003261EB"/>
    <w:rsid w:val="0032634A"/>
    <w:rsid w:val="003269ED"/>
    <w:rsid w:val="00327688"/>
    <w:rsid w:val="003277D6"/>
    <w:rsid w:val="00327A32"/>
    <w:rsid w:val="00330920"/>
    <w:rsid w:val="003315D5"/>
    <w:rsid w:val="00332138"/>
    <w:rsid w:val="003321C3"/>
    <w:rsid w:val="00332433"/>
    <w:rsid w:val="003326EF"/>
    <w:rsid w:val="00332C2F"/>
    <w:rsid w:val="00334716"/>
    <w:rsid w:val="00334C6E"/>
    <w:rsid w:val="00334E00"/>
    <w:rsid w:val="00335433"/>
    <w:rsid w:val="00335ABF"/>
    <w:rsid w:val="00335B04"/>
    <w:rsid w:val="00336E35"/>
    <w:rsid w:val="00336F46"/>
    <w:rsid w:val="003370D7"/>
    <w:rsid w:val="0033751E"/>
    <w:rsid w:val="003376DA"/>
    <w:rsid w:val="00337718"/>
    <w:rsid w:val="00340030"/>
    <w:rsid w:val="00340D57"/>
    <w:rsid w:val="00340F17"/>
    <w:rsid w:val="003426C8"/>
    <w:rsid w:val="0034314D"/>
    <w:rsid w:val="00343D1E"/>
    <w:rsid w:val="0034409A"/>
    <w:rsid w:val="0034475F"/>
    <w:rsid w:val="003452C5"/>
    <w:rsid w:val="003454B1"/>
    <w:rsid w:val="003460E9"/>
    <w:rsid w:val="00346F80"/>
    <w:rsid w:val="00347036"/>
    <w:rsid w:val="00347270"/>
    <w:rsid w:val="00347C00"/>
    <w:rsid w:val="00347E2A"/>
    <w:rsid w:val="003509F4"/>
    <w:rsid w:val="00350D47"/>
    <w:rsid w:val="00351204"/>
    <w:rsid w:val="00351914"/>
    <w:rsid w:val="00351AD8"/>
    <w:rsid w:val="00352538"/>
    <w:rsid w:val="00352A65"/>
    <w:rsid w:val="00352AA4"/>
    <w:rsid w:val="0035477E"/>
    <w:rsid w:val="00354F02"/>
    <w:rsid w:val="00356253"/>
    <w:rsid w:val="003563C6"/>
    <w:rsid w:val="00356A84"/>
    <w:rsid w:val="0036043A"/>
    <w:rsid w:val="00360E1D"/>
    <w:rsid w:val="003612CE"/>
    <w:rsid w:val="00362870"/>
    <w:rsid w:val="003636E1"/>
    <w:rsid w:val="003640E1"/>
    <w:rsid w:val="00364602"/>
    <w:rsid w:val="00364879"/>
    <w:rsid w:val="00364CA6"/>
    <w:rsid w:val="00364D02"/>
    <w:rsid w:val="003670B9"/>
    <w:rsid w:val="003670BA"/>
    <w:rsid w:val="00367273"/>
    <w:rsid w:val="00367F73"/>
    <w:rsid w:val="00371526"/>
    <w:rsid w:val="003721F5"/>
    <w:rsid w:val="003728AF"/>
    <w:rsid w:val="00372979"/>
    <w:rsid w:val="00372D80"/>
    <w:rsid w:val="0037401C"/>
    <w:rsid w:val="0037478D"/>
    <w:rsid w:val="00375E7D"/>
    <w:rsid w:val="00377C7D"/>
    <w:rsid w:val="00380A8C"/>
    <w:rsid w:val="00382DB8"/>
    <w:rsid w:val="00383C2F"/>
    <w:rsid w:val="003857BA"/>
    <w:rsid w:val="00385A7C"/>
    <w:rsid w:val="00385C74"/>
    <w:rsid w:val="00386BCC"/>
    <w:rsid w:val="0038700C"/>
    <w:rsid w:val="0038704F"/>
    <w:rsid w:val="00387CA6"/>
    <w:rsid w:val="00387D44"/>
    <w:rsid w:val="00387EA1"/>
    <w:rsid w:val="00387FC2"/>
    <w:rsid w:val="00390198"/>
    <w:rsid w:val="003901CE"/>
    <w:rsid w:val="003912A6"/>
    <w:rsid w:val="00391721"/>
    <w:rsid w:val="00391D79"/>
    <w:rsid w:val="00391DBA"/>
    <w:rsid w:val="00392163"/>
    <w:rsid w:val="00392513"/>
    <w:rsid w:val="00393323"/>
    <w:rsid w:val="00393B49"/>
    <w:rsid w:val="00396524"/>
    <w:rsid w:val="003977DE"/>
    <w:rsid w:val="0039792A"/>
    <w:rsid w:val="00397E96"/>
    <w:rsid w:val="003A015F"/>
    <w:rsid w:val="003A0A79"/>
    <w:rsid w:val="003A12D6"/>
    <w:rsid w:val="003A2184"/>
    <w:rsid w:val="003A243B"/>
    <w:rsid w:val="003A287C"/>
    <w:rsid w:val="003A44E0"/>
    <w:rsid w:val="003A4696"/>
    <w:rsid w:val="003A4E86"/>
    <w:rsid w:val="003A5233"/>
    <w:rsid w:val="003A61E0"/>
    <w:rsid w:val="003A6391"/>
    <w:rsid w:val="003A7381"/>
    <w:rsid w:val="003B0409"/>
    <w:rsid w:val="003B0455"/>
    <w:rsid w:val="003B0B72"/>
    <w:rsid w:val="003B2289"/>
    <w:rsid w:val="003B29A7"/>
    <w:rsid w:val="003B4FD3"/>
    <w:rsid w:val="003B5931"/>
    <w:rsid w:val="003B6016"/>
    <w:rsid w:val="003B79CB"/>
    <w:rsid w:val="003C0166"/>
    <w:rsid w:val="003C1F0E"/>
    <w:rsid w:val="003C22C3"/>
    <w:rsid w:val="003C23F0"/>
    <w:rsid w:val="003C27DB"/>
    <w:rsid w:val="003C3FFC"/>
    <w:rsid w:val="003C42A4"/>
    <w:rsid w:val="003C5731"/>
    <w:rsid w:val="003C5C5A"/>
    <w:rsid w:val="003C5FF0"/>
    <w:rsid w:val="003C69FB"/>
    <w:rsid w:val="003C6E8E"/>
    <w:rsid w:val="003C6F32"/>
    <w:rsid w:val="003C7EBB"/>
    <w:rsid w:val="003D072F"/>
    <w:rsid w:val="003D0E22"/>
    <w:rsid w:val="003D1E07"/>
    <w:rsid w:val="003D3E60"/>
    <w:rsid w:val="003D50FC"/>
    <w:rsid w:val="003D5365"/>
    <w:rsid w:val="003D5D3C"/>
    <w:rsid w:val="003D6FA2"/>
    <w:rsid w:val="003D745C"/>
    <w:rsid w:val="003D7AE1"/>
    <w:rsid w:val="003E0A2D"/>
    <w:rsid w:val="003E12D7"/>
    <w:rsid w:val="003E1A4F"/>
    <w:rsid w:val="003E2CA4"/>
    <w:rsid w:val="003E3B2A"/>
    <w:rsid w:val="003E4361"/>
    <w:rsid w:val="003E455A"/>
    <w:rsid w:val="003E6030"/>
    <w:rsid w:val="003E6D69"/>
    <w:rsid w:val="003F02C6"/>
    <w:rsid w:val="003F0AB7"/>
    <w:rsid w:val="003F0B73"/>
    <w:rsid w:val="003F15E6"/>
    <w:rsid w:val="003F2E24"/>
    <w:rsid w:val="003F3AAF"/>
    <w:rsid w:val="003F427E"/>
    <w:rsid w:val="003F4D51"/>
    <w:rsid w:val="003F5292"/>
    <w:rsid w:val="003F52E7"/>
    <w:rsid w:val="003F5DAC"/>
    <w:rsid w:val="003F6BC6"/>
    <w:rsid w:val="003F72AD"/>
    <w:rsid w:val="003F7672"/>
    <w:rsid w:val="003F79A0"/>
    <w:rsid w:val="004009F9"/>
    <w:rsid w:val="004014E0"/>
    <w:rsid w:val="00401F42"/>
    <w:rsid w:val="004034ED"/>
    <w:rsid w:val="00403752"/>
    <w:rsid w:val="00403C81"/>
    <w:rsid w:val="004058BB"/>
    <w:rsid w:val="00405C6F"/>
    <w:rsid w:val="00406638"/>
    <w:rsid w:val="00406FFF"/>
    <w:rsid w:val="00407AA5"/>
    <w:rsid w:val="004108F7"/>
    <w:rsid w:val="00410AB8"/>
    <w:rsid w:val="00410EF6"/>
    <w:rsid w:val="00411AA2"/>
    <w:rsid w:val="004121C7"/>
    <w:rsid w:val="00413F23"/>
    <w:rsid w:val="00414557"/>
    <w:rsid w:val="004150D2"/>
    <w:rsid w:val="004152EB"/>
    <w:rsid w:val="00415FA1"/>
    <w:rsid w:val="00416852"/>
    <w:rsid w:val="0041724F"/>
    <w:rsid w:val="00417FAF"/>
    <w:rsid w:val="00420155"/>
    <w:rsid w:val="00420729"/>
    <w:rsid w:val="00421A43"/>
    <w:rsid w:val="00421D4B"/>
    <w:rsid w:val="00421E34"/>
    <w:rsid w:val="00422476"/>
    <w:rsid w:val="00422BA1"/>
    <w:rsid w:val="00423463"/>
    <w:rsid w:val="004238D5"/>
    <w:rsid w:val="004242DC"/>
    <w:rsid w:val="00425B34"/>
    <w:rsid w:val="004262DA"/>
    <w:rsid w:val="00426541"/>
    <w:rsid w:val="004266F6"/>
    <w:rsid w:val="004267AA"/>
    <w:rsid w:val="004269A8"/>
    <w:rsid w:val="0042766D"/>
    <w:rsid w:val="00427F45"/>
    <w:rsid w:val="00431214"/>
    <w:rsid w:val="004315B6"/>
    <w:rsid w:val="00432825"/>
    <w:rsid w:val="00433519"/>
    <w:rsid w:val="00433F44"/>
    <w:rsid w:val="00434048"/>
    <w:rsid w:val="00435B84"/>
    <w:rsid w:val="00435B99"/>
    <w:rsid w:val="004361C0"/>
    <w:rsid w:val="00436480"/>
    <w:rsid w:val="004365E5"/>
    <w:rsid w:val="0043709B"/>
    <w:rsid w:val="00437ADE"/>
    <w:rsid w:val="00437EB8"/>
    <w:rsid w:val="00440BFF"/>
    <w:rsid w:val="00440FCC"/>
    <w:rsid w:val="00441128"/>
    <w:rsid w:val="004411FC"/>
    <w:rsid w:val="004419CA"/>
    <w:rsid w:val="00441D26"/>
    <w:rsid w:val="00442A0B"/>
    <w:rsid w:val="004437DA"/>
    <w:rsid w:val="00444048"/>
    <w:rsid w:val="004444DB"/>
    <w:rsid w:val="00444FB4"/>
    <w:rsid w:val="00446417"/>
    <w:rsid w:val="004464E6"/>
    <w:rsid w:val="004476F8"/>
    <w:rsid w:val="00447AF0"/>
    <w:rsid w:val="00451869"/>
    <w:rsid w:val="00453E1B"/>
    <w:rsid w:val="00453EF0"/>
    <w:rsid w:val="004543D6"/>
    <w:rsid w:val="0045442B"/>
    <w:rsid w:val="004569F2"/>
    <w:rsid w:val="00456D86"/>
    <w:rsid w:val="00457579"/>
    <w:rsid w:val="004576F8"/>
    <w:rsid w:val="00457979"/>
    <w:rsid w:val="00457DEA"/>
    <w:rsid w:val="00460DB7"/>
    <w:rsid w:val="00462165"/>
    <w:rsid w:val="00462F0D"/>
    <w:rsid w:val="0046311F"/>
    <w:rsid w:val="004639F2"/>
    <w:rsid w:val="0046441B"/>
    <w:rsid w:val="0046455F"/>
    <w:rsid w:val="00464616"/>
    <w:rsid w:val="004651E9"/>
    <w:rsid w:val="004652F7"/>
    <w:rsid w:val="00465D04"/>
    <w:rsid w:val="004660BB"/>
    <w:rsid w:val="00466193"/>
    <w:rsid w:val="00466778"/>
    <w:rsid w:val="00466802"/>
    <w:rsid w:val="00466939"/>
    <w:rsid w:val="00467869"/>
    <w:rsid w:val="00470355"/>
    <w:rsid w:val="00470BC5"/>
    <w:rsid w:val="00471921"/>
    <w:rsid w:val="0047204C"/>
    <w:rsid w:val="0047476C"/>
    <w:rsid w:val="004754AF"/>
    <w:rsid w:val="004757E5"/>
    <w:rsid w:val="00475A40"/>
    <w:rsid w:val="00475A4A"/>
    <w:rsid w:val="00475AF3"/>
    <w:rsid w:val="00475DE6"/>
    <w:rsid w:val="00475ED5"/>
    <w:rsid w:val="00476342"/>
    <w:rsid w:val="0047688F"/>
    <w:rsid w:val="00477448"/>
    <w:rsid w:val="0048041C"/>
    <w:rsid w:val="00480EFA"/>
    <w:rsid w:val="0048198F"/>
    <w:rsid w:val="00481C13"/>
    <w:rsid w:val="00481D04"/>
    <w:rsid w:val="0048277D"/>
    <w:rsid w:val="004835C7"/>
    <w:rsid w:val="00483B0D"/>
    <w:rsid w:val="0048414F"/>
    <w:rsid w:val="0048496F"/>
    <w:rsid w:val="00484AE6"/>
    <w:rsid w:val="00484B5B"/>
    <w:rsid w:val="00485457"/>
    <w:rsid w:val="004857EC"/>
    <w:rsid w:val="0048590E"/>
    <w:rsid w:val="004863F7"/>
    <w:rsid w:val="00487C87"/>
    <w:rsid w:val="00490BFC"/>
    <w:rsid w:val="00490CAB"/>
    <w:rsid w:val="00491032"/>
    <w:rsid w:val="00491D27"/>
    <w:rsid w:val="00492DFF"/>
    <w:rsid w:val="00492E43"/>
    <w:rsid w:val="0049354B"/>
    <w:rsid w:val="0049387B"/>
    <w:rsid w:val="004945BB"/>
    <w:rsid w:val="004950DB"/>
    <w:rsid w:val="00495D49"/>
    <w:rsid w:val="00495EE4"/>
    <w:rsid w:val="00496424"/>
    <w:rsid w:val="0049727C"/>
    <w:rsid w:val="004973D8"/>
    <w:rsid w:val="004A077E"/>
    <w:rsid w:val="004A105C"/>
    <w:rsid w:val="004A14FB"/>
    <w:rsid w:val="004A15D0"/>
    <w:rsid w:val="004A160D"/>
    <w:rsid w:val="004A24BC"/>
    <w:rsid w:val="004A2810"/>
    <w:rsid w:val="004A2964"/>
    <w:rsid w:val="004A3D52"/>
    <w:rsid w:val="004A3F42"/>
    <w:rsid w:val="004A429A"/>
    <w:rsid w:val="004A63FD"/>
    <w:rsid w:val="004A7204"/>
    <w:rsid w:val="004A7929"/>
    <w:rsid w:val="004B019A"/>
    <w:rsid w:val="004B1120"/>
    <w:rsid w:val="004B24BF"/>
    <w:rsid w:val="004B4C38"/>
    <w:rsid w:val="004B4E64"/>
    <w:rsid w:val="004B6462"/>
    <w:rsid w:val="004B6A3B"/>
    <w:rsid w:val="004C0476"/>
    <w:rsid w:val="004C06D2"/>
    <w:rsid w:val="004C0774"/>
    <w:rsid w:val="004C11D9"/>
    <w:rsid w:val="004C1307"/>
    <w:rsid w:val="004C156B"/>
    <w:rsid w:val="004C1D83"/>
    <w:rsid w:val="004C1EDD"/>
    <w:rsid w:val="004C29B5"/>
    <w:rsid w:val="004C2FF6"/>
    <w:rsid w:val="004C34A9"/>
    <w:rsid w:val="004C35AE"/>
    <w:rsid w:val="004C4162"/>
    <w:rsid w:val="004C4727"/>
    <w:rsid w:val="004C47AB"/>
    <w:rsid w:val="004C48D5"/>
    <w:rsid w:val="004C572B"/>
    <w:rsid w:val="004C6A24"/>
    <w:rsid w:val="004C71E4"/>
    <w:rsid w:val="004D067F"/>
    <w:rsid w:val="004D0C44"/>
    <w:rsid w:val="004D13FB"/>
    <w:rsid w:val="004D160D"/>
    <w:rsid w:val="004D2151"/>
    <w:rsid w:val="004D34DF"/>
    <w:rsid w:val="004D5590"/>
    <w:rsid w:val="004D5EF6"/>
    <w:rsid w:val="004D6147"/>
    <w:rsid w:val="004D6421"/>
    <w:rsid w:val="004D7790"/>
    <w:rsid w:val="004D7C64"/>
    <w:rsid w:val="004E0193"/>
    <w:rsid w:val="004E0A79"/>
    <w:rsid w:val="004E1A39"/>
    <w:rsid w:val="004E211A"/>
    <w:rsid w:val="004E22C3"/>
    <w:rsid w:val="004E25CE"/>
    <w:rsid w:val="004E32F6"/>
    <w:rsid w:val="004E3B3B"/>
    <w:rsid w:val="004E3F7C"/>
    <w:rsid w:val="004E525A"/>
    <w:rsid w:val="004E536F"/>
    <w:rsid w:val="004E53B1"/>
    <w:rsid w:val="004E633A"/>
    <w:rsid w:val="004E7ED5"/>
    <w:rsid w:val="004F0BB5"/>
    <w:rsid w:val="004F0C6A"/>
    <w:rsid w:val="004F0FEF"/>
    <w:rsid w:val="004F1090"/>
    <w:rsid w:val="004F109D"/>
    <w:rsid w:val="004F130E"/>
    <w:rsid w:val="004F1330"/>
    <w:rsid w:val="004F14DB"/>
    <w:rsid w:val="004F285B"/>
    <w:rsid w:val="004F2A97"/>
    <w:rsid w:val="004F32F1"/>
    <w:rsid w:val="004F430A"/>
    <w:rsid w:val="004F4B81"/>
    <w:rsid w:val="004F4EE7"/>
    <w:rsid w:val="004F5445"/>
    <w:rsid w:val="004F5AC2"/>
    <w:rsid w:val="004F627C"/>
    <w:rsid w:val="004F7521"/>
    <w:rsid w:val="004F75E6"/>
    <w:rsid w:val="004F7F47"/>
    <w:rsid w:val="00500051"/>
    <w:rsid w:val="00500A90"/>
    <w:rsid w:val="00500CA3"/>
    <w:rsid w:val="00501115"/>
    <w:rsid w:val="0050239E"/>
    <w:rsid w:val="00502E0F"/>
    <w:rsid w:val="005035A7"/>
    <w:rsid w:val="00503770"/>
    <w:rsid w:val="00503EC0"/>
    <w:rsid w:val="00504400"/>
    <w:rsid w:val="005046DD"/>
    <w:rsid w:val="005065DC"/>
    <w:rsid w:val="00507D9A"/>
    <w:rsid w:val="005123FA"/>
    <w:rsid w:val="00512842"/>
    <w:rsid w:val="0051291D"/>
    <w:rsid w:val="005140B2"/>
    <w:rsid w:val="00514A66"/>
    <w:rsid w:val="00514DCC"/>
    <w:rsid w:val="005156F3"/>
    <w:rsid w:val="00515972"/>
    <w:rsid w:val="0051691A"/>
    <w:rsid w:val="00521DCE"/>
    <w:rsid w:val="00521F6A"/>
    <w:rsid w:val="005234A1"/>
    <w:rsid w:val="00523EA0"/>
    <w:rsid w:val="00524300"/>
    <w:rsid w:val="00524F1A"/>
    <w:rsid w:val="00527A11"/>
    <w:rsid w:val="00530713"/>
    <w:rsid w:val="00530BFC"/>
    <w:rsid w:val="00531802"/>
    <w:rsid w:val="00531D98"/>
    <w:rsid w:val="00532186"/>
    <w:rsid w:val="00532994"/>
    <w:rsid w:val="00533B87"/>
    <w:rsid w:val="00533C6A"/>
    <w:rsid w:val="00533E94"/>
    <w:rsid w:val="005340CD"/>
    <w:rsid w:val="0053449E"/>
    <w:rsid w:val="00534721"/>
    <w:rsid w:val="00534E83"/>
    <w:rsid w:val="00534FF0"/>
    <w:rsid w:val="00535AF7"/>
    <w:rsid w:val="00535EBF"/>
    <w:rsid w:val="0053654A"/>
    <w:rsid w:val="0053689F"/>
    <w:rsid w:val="00536DEF"/>
    <w:rsid w:val="0053706A"/>
    <w:rsid w:val="00537576"/>
    <w:rsid w:val="00537902"/>
    <w:rsid w:val="00537A1D"/>
    <w:rsid w:val="00540959"/>
    <w:rsid w:val="00541688"/>
    <w:rsid w:val="00542078"/>
    <w:rsid w:val="005423DF"/>
    <w:rsid w:val="00542896"/>
    <w:rsid w:val="00542ED0"/>
    <w:rsid w:val="00543763"/>
    <w:rsid w:val="005438C1"/>
    <w:rsid w:val="00543F41"/>
    <w:rsid w:val="00544048"/>
    <w:rsid w:val="00545AE7"/>
    <w:rsid w:val="00546803"/>
    <w:rsid w:val="00546A22"/>
    <w:rsid w:val="00546DBC"/>
    <w:rsid w:val="00546ECA"/>
    <w:rsid w:val="00546FBD"/>
    <w:rsid w:val="00550532"/>
    <w:rsid w:val="005519A5"/>
    <w:rsid w:val="00551ABE"/>
    <w:rsid w:val="005522EC"/>
    <w:rsid w:val="005527C1"/>
    <w:rsid w:val="00552BD3"/>
    <w:rsid w:val="00553EC5"/>
    <w:rsid w:val="00554949"/>
    <w:rsid w:val="00556AA0"/>
    <w:rsid w:val="00556AE3"/>
    <w:rsid w:val="0055724D"/>
    <w:rsid w:val="00557395"/>
    <w:rsid w:val="00560D3D"/>
    <w:rsid w:val="005613CA"/>
    <w:rsid w:val="00561EAE"/>
    <w:rsid w:val="00562527"/>
    <w:rsid w:val="005627B4"/>
    <w:rsid w:val="00563AF2"/>
    <w:rsid w:val="0056494B"/>
    <w:rsid w:val="005650D6"/>
    <w:rsid w:val="0056559D"/>
    <w:rsid w:val="005655FE"/>
    <w:rsid w:val="00566709"/>
    <w:rsid w:val="0056683B"/>
    <w:rsid w:val="0056709E"/>
    <w:rsid w:val="00567471"/>
    <w:rsid w:val="005678DC"/>
    <w:rsid w:val="00567AF1"/>
    <w:rsid w:val="00570072"/>
    <w:rsid w:val="005701B6"/>
    <w:rsid w:val="005705F6"/>
    <w:rsid w:val="005708F1"/>
    <w:rsid w:val="00570FBC"/>
    <w:rsid w:val="00571B1E"/>
    <w:rsid w:val="00571E41"/>
    <w:rsid w:val="005722A3"/>
    <w:rsid w:val="0057377B"/>
    <w:rsid w:val="00573898"/>
    <w:rsid w:val="005753D5"/>
    <w:rsid w:val="005774AE"/>
    <w:rsid w:val="00577524"/>
    <w:rsid w:val="00582630"/>
    <w:rsid w:val="00582725"/>
    <w:rsid w:val="00582C74"/>
    <w:rsid w:val="00583063"/>
    <w:rsid w:val="0058369E"/>
    <w:rsid w:val="005842CA"/>
    <w:rsid w:val="0058531C"/>
    <w:rsid w:val="00586265"/>
    <w:rsid w:val="005864BF"/>
    <w:rsid w:val="0058691F"/>
    <w:rsid w:val="00587212"/>
    <w:rsid w:val="0059002E"/>
    <w:rsid w:val="0059087E"/>
    <w:rsid w:val="00590EC7"/>
    <w:rsid w:val="005910C7"/>
    <w:rsid w:val="00591743"/>
    <w:rsid w:val="00592A09"/>
    <w:rsid w:val="005938A6"/>
    <w:rsid w:val="00593ADF"/>
    <w:rsid w:val="00596687"/>
    <w:rsid w:val="005966AE"/>
    <w:rsid w:val="005966F0"/>
    <w:rsid w:val="00596A8F"/>
    <w:rsid w:val="00596F52"/>
    <w:rsid w:val="00597952"/>
    <w:rsid w:val="005A0E6F"/>
    <w:rsid w:val="005A170F"/>
    <w:rsid w:val="005A1F1F"/>
    <w:rsid w:val="005A2429"/>
    <w:rsid w:val="005A3412"/>
    <w:rsid w:val="005A3CF2"/>
    <w:rsid w:val="005A4318"/>
    <w:rsid w:val="005A5474"/>
    <w:rsid w:val="005A632C"/>
    <w:rsid w:val="005A63C8"/>
    <w:rsid w:val="005A67CA"/>
    <w:rsid w:val="005A6B82"/>
    <w:rsid w:val="005A71CF"/>
    <w:rsid w:val="005A75A7"/>
    <w:rsid w:val="005A7652"/>
    <w:rsid w:val="005A7B11"/>
    <w:rsid w:val="005B091D"/>
    <w:rsid w:val="005B1462"/>
    <w:rsid w:val="005B154F"/>
    <w:rsid w:val="005B1E59"/>
    <w:rsid w:val="005B1EA7"/>
    <w:rsid w:val="005B227C"/>
    <w:rsid w:val="005B243D"/>
    <w:rsid w:val="005B4062"/>
    <w:rsid w:val="005B4FA9"/>
    <w:rsid w:val="005B51BA"/>
    <w:rsid w:val="005B535C"/>
    <w:rsid w:val="005B5364"/>
    <w:rsid w:val="005B5CD6"/>
    <w:rsid w:val="005B6597"/>
    <w:rsid w:val="005B6909"/>
    <w:rsid w:val="005C04D3"/>
    <w:rsid w:val="005C154C"/>
    <w:rsid w:val="005C2025"/>
    <w:rsid w:val="005C22DE"/>
    <w:rsid w:val="005C3263"/>
    <w:rsid w:val="005C37B9"/>
    <w:rsid w:val="005C37F5"/>
    <w:rsid w:val="005C4A7C"/>
    <w:rsid w:val="005C4BE1"/>
    <w:rsid w:val="005C4F15"/>
    <w:rsid w:val="005C4FEA"/>
    <w:rsid w:val="005C556D"/>
    <w:rsid w:val="005C591B"/>
    <w:rsid w:val="005C5F99"/>
    <w:rsid w:val="005C6187"/>
    <w:rsid w:val="005C6261"/>
    <w:rsid w:val="005C62E7"/>
    <w:rsid w:val="005C68F1"/>
    <w:rsid w:val="005C6A39"/>
    <w:rsid w:val="005C750B"/>
    <w:rsid w:val="005C7AC0"/>
    <w:rsid w:val="005D0BC5"/>
    <w:rsid w:val="005D0BCA"/>
    <w:rsid w:val="005D1A16"/>
    <w:rsid w:val="005D1ABE"/>
    <w:rsid w:val="005D1BF9"/>
    <w:rsid w:val="005D1E55"/>
    <w:rsid w:val="005D3E6C"/>
    <w:rsid w:val="005D451F"/>
    <w:rsid w:val="005D4BD0"/>
    <w:rsid w:val="005D4FB1"/>
    <w:rsid w:val="005D50AD"/>
    <w:rsid w:val="005D5403"/>
    <w:rsid w:val="005D6794"/>
    <w:rsid w:val="005E0B87"/>
    <w:rsid w:val="005E1689"/>
    <w:rsid w:val="005E170F"/>
    <w:rsid w:val="005E19BF"/>
    <w:rsid w:val="005E1CC5"/>
    <w:rsid w:val="005E22EF"/>
    <w:rsid w:val="005E2364"/>
    <w:rsid w:val="005E2395"/>
    <w:rsid w:val="005E2A82"/>
    <w:rsid w:val="005E2F56"/>
    <w:rsid w:val="005E3A92"/>
    <w:rsid w:val="005E41C9"/>
    <w:rsid w:val="005E427D"/>
    <w:rsid w:val="005E5EC9"/>
    <w:rsid w:val="005E6665"/>
    <w:rsid w:val="005F01E2"/>
    <w:rsid w:val="005F0597"/>
    <w:rsid w:val="005F0A1A"/>
    <w:rsid w:val="005F0F5E"/>
    <w:rsid w:val="005F218F"/>
    <w:rsid w:val="005F29AD"/>
    <w:rsid w:val="005F3020"/>
    <w:rsid w:val="005F52B2"/>
    <w:rsid w:val="005F5856"/>
    <w:rsid w:val="005F595D"/>
    <w:rsid w:val="005F5F61"/>
    <w:rsid w:val="005F6369"/>
    <w:rsid w:val="005F63A2"/>
    <w:rsid w:val="005F64E6"/>
    <w:rsid w:val="005F6DF9"/>
    <w:rsid w:val="005F708B"/>
    <w:rsid w:val="005F746F"/>
    <w:rsid w:val="005F7FCA"/>
    <w:rsid w:val="005F7FF2"/>
    <w:rsid w:val="006006CA"/>
    <w:rsid w:val="006006DA"/>
    <w:rsid w:val="00605A96"/>
    <w:rsid w:val="00605EE3"/>
    <w:rsid w:val="00606028"/>
    <w:rsid w:val="0060614E"/>
    <w:rsid w:val="0060703C"/>
    <w:rsid w:val="00607BA1"/>
    <w:rsid w:val="00611217"/>
    <w:rsid w:val="00611880"/>
    <w:rsid w:val="006129E4"/>
    <w:rsid w:val="006142DA"/>
    <w:rsid w:val="00614399"/>
    <w:rsid w:val="006144A8"/>
    <w:rsid w:val="006149E8"/>
    <w:rsid w:val="00614B3C"/>
    <w:rsid w:val="00615558"/>
    <w:rsid w:val="00615A80"/>
    <w:rsid w:val="00615E4F"/>
    <w:rsid w:val="00616837"/>
    <w:rsid w:val="00617395"/>
    <w:rsid w:val="0061771C"/>
    <w:rsid w:val="00617C5F"/>
    <w:rsid w:val="00620688"/>
    <w:rsid w:val="00620C7A"/>
    <w:rsid w:val="006215EB"/>
    <w:rsid w:val="00622A91"/>
    <w:rsid w:val="00622C7B"/>
    <w:rsid w:val="00622E56"/>
    <w:rsid w:val="006230DF"/>
    <w:rsid w:val="00623309"/>
    <w:rsid w:val="0062360E"/>
    <w:rsid w:val="00623FAB"/>
    <w:rsid w:val="006243DF"/>
    <w:rsid w:val="006249C6"/>
    <w:rsid w:val="006252F4"/>
    <w:rsid w:val="00625B95"/>
    <w:rsid w:val="00625C39"/>
    <w:rsid w:val="00626B02"/>
    <w:rsid w:val="00627386"/>
    <w:rsid w:val="0062765B"/>
    <w:rsid w:val="00627D21"/>
    <w:rsid w:val="006313C7"/>
    <w:rsid w:val="00631762"/>
    <w:rsid w:val="00631BF8"/>
    <w:rsid w:val="00631D1E"/>
    <w:rsid w:val="00631D7D"/>
    <w:rsid w:val="00631E4F"/>
    <w:rsid w:val="00632378"/>
    <w:rsid w:val="00632A7F"/>
    <w:rsid w:val="00633003"/>
    <w:rsid w:val="006338DC"/>
    <w:rsid w:val="0063430B"/>
    <w:rsid w:val="00634C90"/>
    <w:rsid w:val="006355D7"/>
    <w:rsid w:val="00636706"/>
    <w:rsid w:val="00636852"/>
    <w:rsid w:val="0063728C"/>
    <w:rsid w:val="006374ED"/>
    <w:rsid w:val="006375FF"/>
    <w:rsid w:val="00637CE0"/>
    <w:rsid w:val="00640307"/>
    <w:rsid w:val="006411FB"/>
    <w:rsid w:val="00641533"/>
    <w:rsid w:val="006422E6"/>
    <w:rsid w:val="00642B3C"/>
    <w:rsid w:val="006451F0"/>
    <w:rsid w:val="00645B6E"/>
    <w:rsid w:val="00645BFA"/>
    <w:rsid w:val="006462AE"/>
    <w:rsid w:val="00646AF8"/>
    <w:rsid w:val="0064753F"/>
    <w:rsid w:val="00647F94"/>
    <w:rsid w:val="00650894"/>
    <w:rsid w:val="00651364"/>
    <w:rsid w:val="00652C60"/>
    <w:rsid w:val="006547DF"/>
    <w:rsid w:val="00654D2E"/>
    <w:rsid w:val="0065525F"/>
    <w:rsid w:val="006562B5"/>
    <w:rsid w:val="006564CA"/>
    <w:rsid w:val="00656CA7"/>
    <w:rsid w:val="006576D8"/>
    <w:rsid w:val="00657A27"/>
    <w:rsid w:val="00657A64"/>
    <w:rsid w:val="006609D0"/>
    <w:rsid w:val="00661215"/>
    <w:rsid w:val="00661D30"/>
    <w:rsid w:val="00662561"/>
    <w:rsid w:val="00663589"/>
    <w:rsid w:val="00663BAC"/>
    <w:rsid w:val="00664510"/>
    <w:rsid w:val="00664C5B"/>
    <w:rsid w:val="00664C75"/>
    <w:rsid w:val="00666AEA"/>
    <w:rsid w:val="006676AE"/>
    <w:rsid w:val="00667B36"/>
    <w:rsid w:val="00667BC7"/>
    <w:rsid w:val="00670CA1"/>
    <w:rsid w:val="00671523"/>
    <w:rsid w:val="006719A1"/>
    <w:rsid w:val="00673CB2"/>
    <w:rsid w:val="00673CCD"/>
    <w:rsid w:val="0067526F"/>
    <w:rsid w:val="00675D1F"/>
    <w:rsid w:val="00675FDA"/>
    <w:rsid w:val="0067655D"/>
    <w:rsid w:val="00676898"/>
    <w:rsid w:val="00676ABB"/>
    <w:rsid w:val="00677408"/>
    <w:rsid w:val="00680170"/>
    <w:rsid w:val="006804AF"/>
    <w:rsid w:val="00681727"/>
    <w:rsid w:val="00681A71"/>
    <w:rsid w:val="0068292D"/>
    <w:rsid w:val="006851A5"/>
    <w:rsid w:val="006858D3"/>
    <w:rsid w:val="006867CF"/>
    <w:rsid w:val="0068712E"/>
    <w:rsid w:val="00687622"/>
    <w:rsid w:val="00687717"/>
    <w:rsid w:val="006902E5"/>
    <w:rsid w:val="00690593"/>
    <w:rsid w:val="006909FE"/>
    <w:rsid w:val="00691366"/>
    <w:rsid w:val="00691C2C"/>
    <w:rsid w:val="0069230E"/>
    <w:rsid w:val="00693449"/>
    <w:rsid w:val="0069591C"/>
    <w:rsid w:val="00695B69"/>
    <w:rsid w:val="00697B81"/>
    <w:rsid w:val="006A09DD"/>
    <w:rsid w:val="006A1946"/>
    <w:rsid w:val="006A21CE"/>
    <w:rsid w:val="006A245A"/>
    <w:rsid w:val="006A367A"/>
    <w:rsid w:val="006A3A82"/>
    <w:rsid w:val="006A4184"/>
    <w:rsid w:val="006A4AF9"/>
    <w:rsid w:val="006A4D77"/>
    <w:rsid w:val="006A4F94"/>
    <w:rsid w:val="006A5164"/>
    <w:rsid w:val="006A5530"/>
    <w:rsid w:val="006A5DD2"/>
    <w:rsid w:val="006A6273"/>
    <w:rsid w:val="006A62FA"/>
    <w:rsid w:val="006A6474"/>
    <w:rsid w:val="006A6A60"/>
    <w:rsid w:val="006A71E2"/>
    <w:rsid w:val="006A7915"/>
    <w:rsid w:val="006A7933"/>
    <w:rsid w:val="006B002D"/>
    <w:rsid w:val="006B1912"/>
    <w:rsid w:val="006B19AC"/>
    <w:rsid w:val="006B2282"/>
    <w:rsid w:val="006B32E4"/>
    <w:rsid w:val="006B3E94"/>
    <w:rsid w:val="006B486C"/>
    <w:rsid w:val="006B55FD"/>
    <w:rsid w:val="006B5C23"/>
    <w:rsid w:val="006B5FBE"/>
    <w:rsid w:val="006B60F5"/>
    <w:rsid w:val="006B65D4"/>
    <w:rsid w:val="006B726A"/>
    <w:rsid w:val="006C0345"/>
    <w:rsid w:val="006C0475"/>
    <w:rsid w:val="006C04A5"/>
    <w:rsid w:val="006C138F"/>
    <w:rsid w:val="006C2732"/>
    <w:rsid w:val="006C29DF"/>
    <w:rsid w:val="006C32C5"/>
    <w:rsid w:val="006C3388"/>
    <w:rsid w:val="006C340A"/>
    <w:rsid w:val="006C3D2B"/>
    <w:rsid w:val="006C53B7"/>
    <w:rsid w:val="006C5B34"/>
    <w:rsid w:val="006C6043"/>
    <w:rsid w:val="006C6F81"/>
    <w:rsid w:val="006C739D"/>
    <w:rsid w:val="006C7C3F"/>
    <w:rsid w:val="006D02BB"/>
    <w:rsid w:val="006D05CF"/>
    <w:rsid w:val="006D0C87"/>
    <w:rsid w:val="006D0D9B"/>
    <w:rsid w:val="006D0FD9"/>
    <w:rsid w:val="006D14A0"/>
    <w:rsid w:val="006D175D"/>
    <w:rsid w:val="006D184B"/>
    <w:rsid w:val="006D19BC"/>
    <w:rsid w:val="006D1DBD"/>
    <w:rsid w:val="006D24EF"/>
    <w:rsid w:val="006D3277"/>
    <w:rsid w:val="006D3F6C"/>
    <w:rsid w:val="006D41B8"/>
    <w:rsid w:val="006D4B87"/>
    <w:rsid w:val="006D4F8D"/>
    <w:rsid w:val="006D51CE"/>
    <w:rsid w:val="006D540D"/>
    <w:rsid w:val="006D554F"/>
    <w:rsid w:val="006D6436"/>
    <w:rsid w:val="006D7282"/>
    <w:rsid w:val="006D7AC5"/>
    <w:rsid w:val="006D7B5D"/>
    <w:rsid w:val="006E0A4D"/>
    <w:rsid w:val="006E0EC5"/>
    <w:rsid w:val="006E0F04"/>
    <w:rsid w:val="006E0FEC"/>
    <w:rsid w:val="006E1786"/>
    <w:rsid w:val="006E21F9"/>
    <w:rsid w:val="006E32C5"/>
    <w:rsid w:val="006E3E7B"/>
    <w:rsid w:val="006E404E"/>
    <w:rsid w:val="006E42D5"/>
    <w:rsid w:val="006E5DBB"/>
    <w:rsid w:val="006E605B"/>
    <w:rsid w:val="006E6BFB"/>
    <w:rsid w:val="006E6F7D"/>
    <w:rsid w:val="006E7297"/>
    <w:rsid w:val="006E7E51"/>
    <w:rsid w:val="006F0178"/>
    <w:rsid w:val="006F017F"/>
    <w:rsid w:val="006F21C1"/>
    <w:rsid w:val="006F2F26"/>
    <w:rsid w:val="006F3D89"/>
    <w:rsid w:val="006F482A"/>
    <w:rsid w:val="006F4AED"/>
    <w:rsid w:val="006F5167"/>
    <w:rsid w:val="006F5CF4"/>
    <w:rsid w:val="006F5FAF"/>
    <w:rsid w:val="006F6400"/>
    <w:rsid w:val="006F6650"/>
    <w:rsid w:val="006F688D"/>
    <w:rsid w:val="006F7FCD"/>
    <w:rsid w:val="00701557"/>
    <w:rsid w:val="007021C8"/>
    <w:rsid w:val="00702FCD"/>
    <w:rsid w:val="00703797"/>
    <w:rsid w:val="00703E23"/>
    <w:rsid w:val="00704EBB"/>
    <w:rsid w:val="00705760"/>
    <w:rsid w:val="00705D10"/>
    <w:rsid w:val="007074F9"/>
    <w:rsid w:val="00707CF0"/>
    <w:rsid w:val="00707D05"/>
    <w:rsid w:val="007102DB"/>
    <w:rsid w:val="007113A4"/>
    <w:rsid w:val="007113BD"/>
    <w:rsid w:val="00711BCE"/>
    <w:rsid w:val="007131CB"/>
    <w:rsid w:val="007133B5"/>
    <w:rsid w:val="0071454A"/>
    <w:rsid w:val="00714864"/>
    <w:rsid w:val="00714D40"/>
    <w:rsid w:val="0071543E"/>
    <w:rsid w:val="00716407"/>
    <w:rsid w:val="00716CAC"/>
    <w:rsid w:val="007177BC"/>
    <w:rsid w:val="00717A01"/>
    <w:rsid w:val="00717E38"/>
    <w:rsid w:val="00717FEF"/>
    <w:rsid w:val="007201F6"/>
    <w:rsid w:val="0072065E"/>
    <w:rsid w:val="00720742"/>
    <w:rsid w:val="00720989"/>
    <w:rsid w:val="007209B5"/>
    <w:rsid w:val="00721A27"/>
    <w:rsid w:val="00722B90"/>
    <w:rsid w:val="00722D40"/>
    <w:rsid w:val="00724C0A"/>
    <w:rsid w:val="00724C74"/>
    <w:rsid w:val="00725407"/>
    <w:rsid w:val="007255D4"/>
    <w:rsid w:val="00725BA7"/>
    <w:rsid w:val="00726050"/>
    <w:rsid w:val="007262C7"/>
    <w:rsid w:val="00726EC4"/>
    <w:rsid w:val="00727D6E"/>
    <w:rsid w:val="00730EA6"/>
    <w:rsid w:val="00731328"/>
    <w:rsid w:val="007313B1"/>
    <w:rsid w:val="00731A66"/>
    <w:rsid w:val="00731D9D"/>
    <w:rsid w:val="007326E2"/>
    <w:rsid w:val="00732926"/>
    <w:rsid w:val="00732D1A"/>
    <w:rsid w:val="0073425C"/>
    <w:rsid w:val="0073456A"/>
    <w:rsid w:val="00734C65"/>
    <w:rsid w:val="00734FF9"/>
    <w:rsid w:val="00736092"/>
    <w:rsid w:val="00737ACF"/>
    <w:rsid w:val="00737F5B"/>
    <w:rsid w:val="007408AE"/>
    <w:rsid w:val="007411D2"/>
    <w:rsid w:val="00742149"/>
    <w:rsid w:val="00742603"/>
    <w:rsid w:val="00742A49"/>
    <w:rsid w:val="007432F5"/>
    <w:rsid w:val="007436F3"/>
    <w:rsid w:val="00743CF5"/>
    <w:rsid w:val="00743FE9"/>
    <w:rsid w:val="00744089"/>
    <w:rsid w:val="007443D5"/>
    <w:rsid w:val="00744935"/>
    <w:rsid w:val="00744F24"/>
    <w:rsid w:val="00747C3A"/>
    <w:rsid w:val="0075083A"/>
    <w:rsid w:val="00750892"/>
    <w:rsid w:val="00750A1D"/>
    <w:rsid w:val="0075129F"/>
    <w:rsid w:val="0075150D"/>
    <w:rsid w:val="00751B6B"/>
    <w:rsid w:val="00751C50"/>
    <w:rsid w:val="00752016"/>
    <w:rsid w:val="0075237F"/>
    <w:rsid w:val="00752A7B"/>
    <w:rsid w:val="0075392F"/>
    <w:rsid w:val="00753C71"/>
    <w:rsid w:val="00753EF0"/>
    <w:rsid w:val="00753FD3"/>
    <w:rsid w:val="00754771"/>
    <w:rsid w:val="00754E58"/>
    <w:rsid w:val="0075712D"/>
    <w:rsid w:val="0075741E"/>
    <w:rsid w:val="00757B86"/>
    <w:rsid w:val="0076165C"/>
    <w:rsid w:val="00763BAC"/>
    <w:rsid w:val="00763CEF"/>
    <w:rsid w:val="0076647F"/>
    <w:rsid w:val="0076692F"/>
    <w:rsid w:val="007669DB"/>
    <w:rsid w:val="00766C0E"/>
    <w:rsid w:val="00767187"/>
    <w:rsid w:val="0076776E"/>
    <w:rsid w:val="00770183"/>
    <w:rsid w:val="00770A3D"/>
    <w:rsid w:val="00770D25"/>
    <w:rsid w:val="00770E72"/>
    <w:rsid w:val="00771494"/>
    <w:rsid w:val="007719F5"/>
    <w:rsid w:val="00773AC4"/>
    <w:rsid w:val="00773C72"/>
    <w:rsid w:val="00774451"/>
    <w:rsid w:val="00774620"/>
    <w:rsid w:val="007749EF"/>
    <w:rsid w:val="00774D0C"/>
    <w:rsid w:val="00775022"/>
    <w:rsid w:val="00776193"/>
    <w:rsid w:val="00776556"/>
    <w:rsid w:val="00776AF4"/>
    <w:rsid w:val="00776FDC"/>
    <w:rsid w:val="00777DCC"/>
    <w:rsid w:val="00780108"/>
    <w:rsid w:val="00780CBE"/>
    <w:rsid w:val="00782457"/>
    <w:rsid w:val="00782702"/>
    <w:rsid w:val="0078328D"/>
    <w:rsid w:val="007844B9"/>
    <w:rsid w:val="00784A8C"/>
    <w:rsid w:val="00785298"/>
    <w:rsid w:val="00785510"/>
    <w:rsid w:val="00785A8D"/>
    <w:rsid w:val="00785B19"/>
    <w:rsid w:val="00786A62"/>
    <w:rsid w:val="00786C16"/>
    <w:rsid w:val="00791398"/>
    <w:rsid w:val="0079241E"/>
    <w:rsid w:val="00794198"/>
    <w:rsid w:val="00795192"/>
    <w:rsid w:val="0079546A"/>
    <w:rsid w:val="007958BB"/>
    <w:rsid w:val="00795AF1"/>
    <w:rsid w:val="007961EA"/>
    <w:rsid w:val="007975C4"/>
    <w:rsid w:val="007A0740"/>
    <w:rsid w:val="007A1167"/>
    <w:rsid w:val="007A1985"/>
    <w:rsid w:val="007A2BB6"/>
    <w:rsid w:val="007A2E6C"/>
    <w:rsid w:val="007A2E7C"/>
    <w:rsid w:val="007A3571"/>
    <w:rsid w:val="007A36D8"/>
    <w:rsid w:val="007A45CC"/>
    <w:rsid w:val="007A53DE"/>
    <w:rsid w:val="007A542E"/>
    <w:rsid w:val="007A653B"/>
    <w:rsid w:val="007A75BA"/>
    <w:rsid w:val="007A7732"/>
    <w:rsid w:val="007A7CB7"/>
    <w:rsid w:val="007A7DC3"/>
    <w:rsid w:val="007B2286"/>
    <w:rsid w:val="007B2837"/>
    <w:rsid w:val="007B2CBC"/>
    <w:rsid w:val="007B3EC0"/>
    <w:rsid w:val="007B403B"/>
    <w:rsid w:val="007B49C0"/>
    <w:rsid w:val="007B4C6B"/>
    <w:rsid w:val="007B4DAE"/>
    <w:rsid w:val="007B5840"/>
    <w:rsid w:val="007B58B7"/>
    <w:rsid w:val="007B6321"/>
    <w:rsid w:val="007B67D2"/>
    <w:rsid w:val="007B6BD2"/>
    <w:rsid w:val="007B6D1A"/>
    <w:rsid w:val="007B7038"/>
    <w:rsid w:val="007C0041"/>
    <w:rsid w:val="007C0060"/>
    <w:rsid w:val="007C146B"/>
    <w:rsid w:val="007C1852"/>
    <w:rsid w:val="007C2B1B"/>
    <w:rsid w:val="007C3AA8"/>
    <w:rsid w:val="007C4901"/>
    <w:rsid w:val="007C49FB"/>
    <w:rsid w:val="007C579E"/>
    <w:rsid w:val="007C57D1"/>
    <w:rsid w:val="007C5DA1"/>
    <w:rsid w:val="007C62D3"/>
    <w:rsid w:val="007C7DBC"/>
    <w:rsid w:val="007C7EF4"/>
    <w:rsid w:val="007D03CB"/>
    <w:rsid w:val="007D166D"/>
    <w:rsid w:val="007D19E3"/>
    <w:rsid w:val="007D1D5B"/>
    <w:rsid w:val="007D3271"/>
    <w:rsid w:val="007D4255"/>
    <w:rsid w:val="007D52A7"/>
    <w:rsid w:val="007D5A91"/>
    <w:rsid w:val="007D5DEB"/>
    <w:rsid w:val="007D6046"/>
    <w:rsid w:val="007D643A"/>
    <w:rsid w:val="007D695A"/>
    <w:rsid w:val="007D7052"/>
    <w:rsid w:val="007D7152"/>
    <w:rsid w:val="007D74D3"/>
    <w:rsid w:val="007D7C76"/>
    <w:rsid w:val="007E0426"/>
    <w:rsid w:val="007E261D"/>
    <w:rsid w:val="007E2661"/>
    <w:rsid w:val="007E26E8"/>
    <w:rsid w:val="007E3B8D"/>
    <w:rsid w:val="007E428F"/>
    <w:rsid w:val="007E5478"/>
    <w:rsid w:val="007E60B2"/>
    <w:rsid w:val="007E63AD"/>
    <w:rsid w:val="007E69F9"/>
    <w:rsid w:val="007E6D7E"/>
    <w:rsid w:val="007E78E3"/>
    <w:rsid w:val="007F0870"/>
    <w:rsid w:val="007F0E96"/>
    <w:rsid w:val="007F0F63"/>
    <w:rsid w:val="007F1CE2"/>
    <w:rsid w:val="007F1EA1"/>
    <w:rsid w:val="007F1EE7"/>
    <w:rsid w:val="007F2769"/>
    <w:rsid w:val="007F2D7A"/>
    <w:rsid w:val="007F3054"/>
    <w:rsid w:val="007F3565"/>
    <w:rsid w:val="007F3EA6"/>
    <w:rsid w:val="007F62D9"/>
    <w:rsid w:val="007F6A4F"/>
    <w:rsid w:val="00800866"/>
    <w:rsid w:val="00802176"/>
    <w:rsid w:val="0080241A"/>
    <w:rsid w:val="00802431"/>
    <w:rsid w:val="008039B9"/>
    <w:rsid w:val="00804B2C"/>
    <w:rsid w:val="00805A39"/>
    <w:rsid w:val="00805E8E"/>
    <w:rsid w:val="008064E7"/>
    <w:rsid w:val="00806972"/>
    <w:rsid w:val="00806BA7"/>
    <w:rsid w:val="008119D4"/>
    <w:rsid w:val="00811CC1"/>
    <w:rsid w:val="00811D3A"/>
    <w:rsid w:val="00812C95"/>
    <w:rsid w:val="00812CDA"/>
    <w:rsid w:val="0081358B"/>
    <w:rsid w:val="00813B0B"/>
    <w:rsid w:val="00814894"/>
    <w:rsid w:val="00814AA4"/>
    <w:rsid w:val="00814EBE"/>
    <w:rsid w:val="0081593D"/>
    <w:rsid w:val="00815AB2"/>
    <w:rsid w:val="00815C52"/>
    <w:rsid w:val="00816E2E"/>
    <w:rsid w:val="008172A9"/>
    <w:rsid w:val="008209E5"/>
    <w:rsid w:val="00821BB2"/>
    <w:rsid w:val="00821DAB"/>
    <w:rsid w:val="008229EA"/>
    <w:rsid w:val="008232B5"/>
    <w:rsid w:val="0082331F"/>
    <w:rsid w:val="00823AA6"/>
    <w:rsid w:val="008240E9"/>
    <w:rsid w:val="00824B44"/>
    <w:rsid w:val="00824D94"/>
    <w:rsid w:val="00824F98"/>
    <w:rsid w:val="00825EF7"/>
    <w:rsid w:val="00825FD8"/>
    <w:rsid w:val="008260CF"/>
    <w:rsid w:val="00826C48"/>
    <w:rsid w:val="00827C03"/>
    <w:rsid w:val="00830161"/>
    <w:rsid w:val="008301CD"/>
    <w:rsid w:val="00830756"/>
    <w:rsid w:val="008308D2"/>
    <w:rsid w:val="00830C9C"/>
    <w:rsid w:val="00830CCF"/>
    <w:rsid w:val="00831266"/>
    <w:rsid w:val="00832142"/>
    <w:rsid w:val="0083274C"/>
    <w:rsid w:val="00832850"/>
    <w:rsid w:val="00832E72"/>
    <w:rsid w:val="008338CF"/>
    <w:rsid w:val="008338F3"/>
    <w:rsid w:val="00833AF5"/>
    <w:rsid w:val="00833F2A"/>
    <w:rsid w:val="00834A82"/>
    <w:rsid w:val="00834F16"/>
    <w:rsid w:val="008352EF"/>
    <w:rsid w:val="00835CD1"/>
    <w:rsid w:val="00835E8C"/>
    <w:rsid w:val="00836135"/>
    <w:rsid w:val="00836463"/>
    <w:rsid w:val="008369E2"/>
    <w:rsid w:val="00836CCC"/>
    <w:rsid w:val="00837430"/>
    <w:rsid w:val="00840145"/>
    <w:rsid w:val="008402C6"/>
    <w:rsid w:val="008408D1"/>
    <w:rsid w:val="00840AA1"/>
    <w:rsid w:val="008412EC"/>
    <w:rsid w:val="008422BC"/>
    <w:rsid w:val="008424E3"/>
    <w:rsid w:val="00842E7F"/>
    <w:rsid w:val="0084372D"/>
    <w:rsid w:val="00843783"/>
    <w:rsid w:val="0084442E"/>
    <w:rsid w:val="0084513E"/>
    <w:rsid w:val="00845BDE"/>
    <w:rsid w:val="00846B3B"/>
    <w:rsid w:val="00846CB4"/>
    <w:rsid w:val="00850BDD"/>
    <w:rsid w:val="008515CB"/>
    <w:rsid w:val="008521D1"/>
    <w:rsid w:val="008531A7"/>
    <w:rsid w:val="0085414C"/>
    <w:rsid w:val="00854A5E"/>
    <w:rsid w:val="008551F2"/>
    <w:rsid w:val="008552FC"/>
    <w:rsid w:val="008555C5"/>
    <w:rsid w:val="0085560C"/>
    <w:rsid w:val="00855963"/>
    <w:rsid w:val="00855A18"/>
    <w:rsid w:val="00855F08"/>
    <w:rsid w:val="00856404"/>
    <w:rsid w:val="00856FE7"/>
    <w:rsid w:val="008571F5"/>
    <w:rsid w:val="008574C2"/>
    <w:rsid w:val="008574C8"/>
    <w:rsid w:val="00857923"/>
    <w:rsid w:val="00857B30"/>
    <w:rsid w:val="00860166"/>
    <w:rsid w:val="00860757"/>
    <w:rsid w:val="008607BF"/>
    <w:rsid w:val="00860C06"/>
    <w:rsid w:val="00860D11"/>
    <w:rsid w:val="00860D8A"/>
    <w:rsid w:val="008618C1"/>
    <w:rsid w:val="00861C6F"/>
    <w:rsid w:val="008642A8"/>
    <w:rsid w:val="008642CD"/>
    <w:rsid w:val="00864985"/>
    <w:rsid w:val="00864F49"/>
    <w:rsid w:val="00865087"/>
    <w:rsid w:val="00865CC7"/>
    <w:rsid w:val="00865DE7"/>
    <w:rsid w:val="0086624E"/>
    <w:rsid w:val="008666D5"/>
    <w:rsid w:val="00866B78"/>
    <w:rsid w:val="00867A8B"/>
    <w:rsid w:val="008710DC"/>
    <w:rsid w:val="00871DD9"/>
    <w:rsid w:val="00872A05"/>
    <w:rsid w:val="00872DEB"/>
    <w:rsid w:val="00873947"/>
    <w:rsid w:val="00873BBF"/>
    <w:rsid w:val="00874776"/>
    <w:rsid w:val="00874A97"/>
    <w:rsid w:val="00874D76"/>
    <w:rsid w:val="00875411"/>
    <w:rsid w:val="00875B29"/>
    <w:rsid w:val="00875C96"/>
    <w:rsid w:val="00875F71"/>
    <w:rsid w:val="00876774"/>
    <w:rsid w:val="008767D6"/>
    <w:rsid w:val="00876D8D"/>
    <w:rsid w:val="0087732E"/>
    <w:rsid w:val="008802BB"/>
    <w:rsid w:val="00880C4D"/>
    <w:rsid w:val="00881375"/>
    <w:rsid w:val="008815AF"/>
    <w:rsid w:val="00881EE0"/>
    <w:rsid w:val="008820A0"/>
    <w:rsid w:val="0088371F"/>
    <w:rsid w:val="00883B4E"/>
    <w:rsid w:val="00883DA2"/>
    <w:rsid w:val="00884027"/>
    <w:rsid w:val="00884775"/>
    <w:rsid w:val="00884818"/>
    <w:rsid w:val="0088583D"/>
    <w:rsid w:val="00887B78"/>
    <w:rsid w:val="00890128"/>
    <w:rsid w:val="00890C65"/>
    <w:rsid w:val="0089100B"/>
    <w:rsid w:val="00891BC6"/>
    <w:rsid w:val="0089266B"/>
    <w:rsid w:val="00892FA9"/>
    <w:rsid w:val="00893AD4"/>
    <w:rsid w:val="0089424A"/>
    <w:rsid w:val="00895761"/>
    <w:rsid w:val="00896A52"/>
    <w:rsid w:val="00896EC3"/>
    <w:rsid w:val="008971C9"/>
    <w:rsid w:val="00897AED"/>
    <w:rsid w:val="008A0043"/>
    <w:rsid w:val="008A0674"/>
    <w:rsid w:val="008A10C1"/>
    <w:rsid w:val="008A2952"/>
    <w:rsid w:val="008A31D4"/>
    <w:rsid w:val="008A3C99"/>
    <w:rsid w:val="008A4582"/>
    <w:rsid w:val="008A4E5A"/>
    <w:rsid w:val="008A4F88"/>
    <w:rsid w:val="008A4FD0"/>
    <w:rsid w:val="008A5873"/>
    <w:rsid w:val="008A6E90"/>
    <w:rsid w:val="008B0592"/>
    <w:rsid w:val="008B07C8"/>
    <w:rsid w:val="008B0D92"/>
    <w:rsid w:val="008B1B03"/>
    <w:rsid w:val="008B1E44"/>
    <w:rsid w:val="008B21CB"/>
    <w:rsid w:val="008B37DE"/>
    <w:rsid w:val="008B3BD1"/>
    <w:rsid w:val="008B3EB1"/>
    <w:rsid w:val="008B57E7"/>
    <w:rsid w:val="008B5DC8"/>
    <w:rsid w:val="008B618E"/>
    <w:rsid w:val="008B65C8"/>
    <w:rsid w:val="008B6D5F"/>
    <w:rsid w:val="008B7578"/>
    <w:rsid w:val="008B7B6B"/>
    <w:rsid w:val="008C0CEC"/>
    <w:rsid w:val="008C0D3D"/>
    <w:rsid w:val="008C103C"/>
    <w:rsid w:val="008C2259"/>
    <w:rsid w:val="008C2932"/>
    <w:rsid w:val="008C36C5"/>
    <w:rsid w:val="008C3AAD"/>
    <w:rsid w:val="008C3EFB"/>
    <w:rsid w:val="008C40C9"/>
    <w:rsid w:val="008C4673"/>
    <w:rsid w:val="008C5F9A"/>
    <w:rsid w:val="008C640B"/>
    <w:rsid w:val="008C640C"/>
    <w:rsid w:val="008C7A84"/>
    <w:rsid w:val="008D1203"/>
    <w:rsid w:val="008D15D2"/>
    <w:rsid w:val="008D241F"/>
    <w:rsid w:val="008D5437"/>
    <w:rsid w:val="008D58FC"/>
    <w:rsid w:val="008D6D3C"/>
    <w:rsid w:val="008D7D46"/>
    <w:rsid w:val="008E008F"/>
    <w:rsid w:val="008E02D0"/>
    <w:rsid w:val="008E0CD5"/>
    <w:rsid w:val="008E13E1"/>
    <w:rsid w:val="008E1BAF"/>
    <w:rsid w:val="008E28B3"/>
    <w:rsid w:val="008E3453"/>
    <w:rsid w:val="008E5C37"/>
    <w:rsid w:val="008E6433"/>
    <w:rsid w:val="008E64F5"/>
    <w:rsid w:val="008E66F9"/>
    <w:rsid w:val="008E6A3B"/>
    <w:rsid w:val="008E7361"/>
    <w:rsid w:val="008F0636"/>
    <w:rsid w:val="008F0CAA"/>
    <w:rsid w:val="008F12C6"/>
    <w:rsid w:val="008F1E03"/>
    <w:rsid w:val="008F2B72"/>
    <w:rsid w:val="008F3F14"/>
    <w:rsid w:val="008F4B3E"/>
    <w:rsid w:val="008F51A6"/>
    <w:rsid w:val="008F63F3"/>
    <w:rsid w:val="009010DD"/>
    <w:rsid w:val="009023DC"/>
    <w:rsid w:val="00902872"/>
    <w:rsid w:val="00902E9D"/>
    <w:rsid w:val="0090376D"/>
    <w:rsid w:val="00903952"/>
    <w:rsid w:val="009039D7"/>
    <w:rsid w:val="00903D22"/>
    <w:rsid w:val="0090548D"/>
    <w:rsid w:val="00905F85"/>
    <w:rsid w:val="00906618"/>
    <w:rsid w:val="00906B92"/>
    <w:rsid w:val="00907BC0"/>
    <w:rsid w:val="009109A4"/>
    <w:rsid w:val="00910E28"/>
    <w:rsid w:val="00911FBE"/>
    <w:rsid w:val="009123D8"/>
    <w:rsid w:val="00912880"/>
    <w:rsid w:val="009145F3"/>
    <w:rsid w:val="00914934"/>
    <w:rsid w:val="00915D75"/>
    <w:rsid w:val="00915F39"/>
    <w:rsid w:val="009160EC"/>
    <w:rsid w:val="0091763A"/>
    <w:rsid w:val="0091766C"/>
    <w:rsid w:val="00917B6B"/>
    <w:rsid w:val="009205BA"/>
    <w:rsid w:val="00920D4B"/>
    <w:rsid w:val="009210FE"/>
    <w:rsid w:val="00922371"/>
    <w:rsid w:val="00922556"/>
    <w:rsid w:val="00923343"/>
    <w:rsid w:val="00923CEB"/>
    <w:rsid w:val="00924053"/>
    <w:rsid w:val="00924D04"/>
    <w:rsid w:val="00925FB8"/>
    <w:rsid w:val="009263DD"/>
    <w:rsid w:val="00926CFB"/>
    <w:rsid w:val="00927581"/>
    <w:rsid w:val="00927737"/>
    <w:rsid w:val="00930754"/>
    <w:rsid w:val="00930BD4"/>
    <w:rsid w:val="00931202"/>
    <w:rsid w:val="009313BC"/>
    <w:rsid w:val="009316B1"/>
    <w:rsid w:val="009325D1"/>
    <w:rsid w:val="00932723"/>
    <w:rsid w:val="009333AB"/>
    <w:rsid w:val="00933942"/>
    <w:rsid w:val="00933D4D"/>
    <w:rsid w:val="00935839"/>
    <w:rsid w:val="00936578"/>
    <w:rsid w:val="009368D6"/>
    <w:rsid w:val="00937628"/>
    <w:rsid w:val="00940853"/>
    <w:rsid w:val="00940967"/>
    <w:rsid w:val="00941204"/>
    <w:rsid w:val="0094187B"/>
    <w:rsid w:val="00941AC4"/>
    <w:rsid w:val="00942610"/>
    <w:rsid w:val="009426AB"/>
    <w:rsid w:val="00942EC0"/>
    <w:rsid w:val="009440AA"/>
    <w:rsid w:val="009441D1"/>
    <w:rsid w:val="00944A8A"/>
    <w:rsid w:val="00944FD1"/>
    <w:rsid w:val="009452BA"/>
    <w:rsid w:val="00946102"/>
    <w:rsid w:val="00946196"/>
    <w:rsid w:val="009465F2"/>
    <w:rsid w:val="00947746"/>
    <w:rsid w:val="009506FC"/>
    <w:rsid w:val="00950BEE"/>
    <w:rsid w:val="0095159F"/>
    <w:rsid w:val="00951771"/>
    <w:rsid w:val="00951904"/>
    <w:rsid w:val="00951E7B"/>
    <w:rsid w:val="00953329"/>
    <w:rsid w:val="00953AD0"/>
    <w:rsid w:val="00954312"/>
    <w:rsid w:val="0095454E"/>
    <w:rsid w:val="00954EED"/>
    <w:rsid w:val="0095525B"/>
    <w:rsid w:val="00955391"/>
    <w:rsid w:val="00955572"/>
    <w:rsid w:val="0095570A"/>
    <w:rsid w:val="00955A90"/>
    <w:rsid w:val="009561C1"/>
    <w:rsid w:val="0095743E"/>
    <w:rsid w:val="009607CA"/>
    <w:rsid w:val="00961826"/>
    <w:rsid w:val="009619F9"/>
    <w:rsid w:val="009628DC"/>
    <w:rsid w:val="00964528"/>
    <w:rsid w:val="00964915"/>
    <w:rsid w:val="00965165"/>
    <w:rsid w:val="00965D4D"/>
    <w:rsid w:val="0096734B"/>
    <w:rsid w:val="0096789E"/>
    <w:rsid w:val="00970767"/>
    <w:rsid w:val="009708DC"/>
    <w:rsid w:val="00970CFF"/>
    <w:rsid w:val="009710A7"/>
    <w:rsid w:val="009712CC"/>
    <w:rsid w:val="00971C1C"/>
    <w:rsid w:val="00972569"/>
    <w:rsid w:val="00972893"/>
    <w:rsid w:val="00972CDF"/>
    <w:rsid w:val="009750FF"/>
    <w:rsid w:val="00976429"/>
    <w:rsid w:val="009764C1"/>
    <w:rsid w:val="00976ABF"/>
    <w:rsid w:val="00976E7D"/>
    <w:rsid w:val="00976ED9"/>
    <w:rsid w:val="00977C81"/>
    <w:rsid w:val="00980AC6"/>
    <w:rsid w:val="00980C94"/>
    <w:rsid w:val="00980FE4"/>
    <w:rsid w:val="009810ED"/>
    <w:rsid w:val="009812AB"/>
    <w:rsid w:val="009815BF"/>
    <w:rsid w:val="00982B27"/>
    <w:rsid w:val="00983DC3"/>
    <w:rsid w:val="009853E4"/>
    <w:rsid w:val="00985595"/>
    <w:rsid w:val="00985BED"/>
    <w:rsid w:val="00985D28"/>
    <w:rsid w:val="009873A2"/>
    <w:rsid w:val="009873EE"/>
    <w:rsid w:val="00987A7C"/>
    <w:rsid w:val="00987A83"/>
    <w:rsid w:val="00990304"/>
    <w:rsid w:val="00990508"/>
    <w:rsid w:val="009906F2"/>
    <w:rsid w:val="00992E8A"/>
    <w:rsid w:val="009930B3"/>
    <w:rsid w:val="00993143"/>
    <w:rsid w:val="009938FD"/>
    <w:rsid w:val="00994498"/>
    <w:rsid w:val="00994ED2"/>
    <w:rsid w:val="0099609A"/>
    <w:rsid w:val="00997656"/>
    <w:rsid w:val="009A00FC"/>
    <w:rsid w:val="009A04C5"/>
    <w:rsid w:val="009A0615"/>
    <w:rsid w:val="009A147C"/>
    <w:rsid w:val="009A1E84"/>
    <w:rsid w:val="009A272D"/>
    <w:rsid w:val="009A2B2C"/>
    <w:rsid w:val="009A2DB2"/>
    <w:rsid w:val="009A3CC4"/>
    <w:rsid w:val="009A3E3D"/>
    <w:rsid w:val="009A4FE0"/>
    <w:rsid w:val="009A507C"/>
    <w:rsid w:val="009A59F5"/>
    <w:rsid w:val="009A5EC7"/>
    <w:rsid w:val="009A76C8"/>
    <w:rsid w:val="009B0185"/>
    <w:rsid w:val="009B0357"/>
    <w:rsid w:val="009B056F"/>
    <w:rsid w:val="009B1073"/>
    <w:rsid w:val="009B188D"/>
    <w:rsid w:val="009B1C70"/>
    <w:rsid w:val="009B244A"/>
    <w:rsid w:val="009B3734"/>
    <w:rsid w:val="009B3D07"/>
    <w:rsid w:val="009B44F8"/>
    <w:rsid w:val="009B45E0"/>
    <w:rsid w:val="009B52D6"/>
    <w:rsid w:val="009B6091"/>
    <w:rsid w:val="009B778A"/>
    <w:rsid w:val="009B7F8A"/>
    <w:rsid w:val="009C04F5"/>
    <w:rsid w:val="009C06DA"/>
    <w:rsid w:val="009C2D99"/>
    <w:rsid w:val="009C432A"/>
    <w:rsid w:val="009C44D6"/>
    <w:rsid w:val="009C4BCD"/>
    <w:rsid w:val="009C4E73"/>
    <w:rsid w:val="009C5999"/>
    <w:rsid w:val="009C5F4A"/>
    <w:rsid w:val="009C5FFC"/>
    <w:rsid w:val="009C6047"/>
    <w:rsid w:val="009C61A0"/>
    <w:rsid w:val="009C641E"/>
    <w:rsid w:val="009C7BD4"/>
    <w:rsid w:val="009D00F5"/>
    <w:rsid w:val="009D064A"/>
    <w:rsid w:val="009D0781"/>
    <w:rsid w:val="009D1437"/>
    <w:rsid w:val="009D215F"/>
    <w:rsid w:val="009D3472"/>
    <w:rsid w:val="009D4B8C"/>
    <w:rsid w:val="009D4CBA"/>
    <w:rsid w:val="009D6927"/>
    <w:rsid w:val="009D7951"/>
    <w:rsid w:val="009D7A31"/>
    <w:rsid w:val="009D7E9E"/>
    <w:rsid w:val="009E097F"/>
    <w:rsid w:val="009E0BC4"/>
    <w:rsid w:val="009E1101"/>
    <w:rsid w:val="009E1D70"/>
    <w:rsid w:val="009E1FE0"/>
    <w:rsid w:val="009E2096"/>
    <w:rsid w:val="009E284B"/>
    <w:rsid w:val="009E29C3"/>
    <w:rsid w:val="009E33F5"/>
    <w:rsid w:val="009E34CD"/>
    <w:rsid w:val="009E39FB"/>
    <w:rsid w:val="009E3C48"/>
    <w:rsid w:val="009E3E7C"/>
    <w:rsid w:val="009E4C1B"/>
    <w:rsid w:val="009E5B34"/>
    <w:rsid w:val="009E5F2B"/>
    <w:rsid w:val="009E6607"/>
    <w:rsid w:val="009E6694"/>
    <w:rsid w:val="009E66DF"/>
    <w:rsid w:val="009E6F26"/>
    <w:rsid w:val="009F0C36"/>
    <w:rsid w:val="009F1059"/>
    <w:rsid w:val="009F1E4E"/>
    <w:rsid w:val="009F2F86"/>
    <w:rsid w:val="009F3C8C"/>
    <w:rsid w:val="009F4188"/>
    <w:rsid w:val="009F4355"/>
    <w:rsid w:val="009F4968"/>
    <w:rsid w:val="009F4C9A"/>
    <w:rsid w:val="009F5922"/>
    <w:rsid w:val="009F60C9"/>
    <w:rsid w:val="009F688C"/>
    <w:rsid w:val="009F7C3E"/>
    <w:rsid w:val="00A00355"/>
    <w:rsid w:val="00A004C3"/>
    <w:rsid w:val="00A0097E"/>
    <w:rsid w:val="00A00BBB"/>
    <w:rsid w:val="00A029D4"/>
    <w:rsid w:val="00A02C8D"/>
    <w:rsid w:val="00A03094"/>
    <w:rsid w:val="00A034F4"/>
    <w:rsid w:val="00A0411D"/>
    <w:rsid w:val="00A04751"/>
    <w:rsid w:val="00A07EC0"/>
    <w:rsid w:val="00A1061C"/>
    <w:rsid w:val="00A10AD1"/>
    <w:rsid w:val="00A1210D"/>
    <w:rsid w:val="00A12204"/>
    <w:rsid w:val="00A130C5"/>
    <w:rsid w:val="00A133BC"/>
    <w:rsid w:val="00A138E1"/>
    <w:rsid w:val="00A13AF6"/>
    <w:rsid w:val="00A142A5"/>
    <w:rsid w:val="00A14644"/>
    <w:rsid w:val="00A1545D"/>
    <w:rsid w:val="00A16D8B"/>
    <w:rsid w:val="00A16E5F"/>
    <w:rsid w:val="00A1705B"/>
    <w:rsid w:val="00A17C2B"/>
    <w:rsid w:val="00A20006"/>
    <w:rsid w:val="00A20D9A"/>
    <w:rsid w:val="00A20EE9"/>
    <w:rsid w:val="00A21156"/>
    <w:rsid w:val="00A217FB"/>
    <w:rsid w:val="00A21DE7"/>
    <w:rsid w:val="00A224FC"/>
    <w:rsid w:val="00A227F7"/>
    <w:rsid w:val="00A22B4F"/>
    <w:rsid w:val="00A22FA4"/>
    <w:rsid w:val="00A232CA"/>
    <w:rsid w:val="00A237FC"/>
    <w:rsid w:val="00A23B59"/>
    <w:rsid w:val="00A2408E"/>
    <w:rsid w:val="00A249CC"/>
    <w:rsid w:val="00A261D1"/>
    <w:rsid w:val="00A27B06"/>
    <w:rsid w:val="00A3041E"/>
    <w:rsid w:val="00A30E86"/>
    <w:rsid w:val="00A320B9"/>
    <w:rsid w:val="00A33235"/>
    <w:rsid w:val="00A33596"/>
    <w:rsid w:val="00A35150"/>
    <w:rsid w:val="00A35238"/>
    <w:rsid w:val="00A3595A"/>
    <w:rsid w:val="00A36503"/>
    <w:rsid w:val="00A36DAF"/>
    <w:rsid w:val="00A36E8B"/>
    <w:rsid w:val="00A36E8D"/>
    <w:rsid w:val="00A376F2"/>
    <w:rsid w:val="00A37839"/>
    <w:rsid w:val="00A37C30"/>
    <w:rsid w:val="00A37CEF"/>
    <w:rsid w:val="00A40114"/>
    <w:rsid w:val="00A40936"/>
    <w:rsid w:val="00A42436"/>
    <w:rsid w:val="00A42769"/>
    <w:rsid w:val="00A42ABD"/>
    <w:rsid w:val="00A42B6C"/>
    <w:rsid w:val="00A42EAB"/>
    <w:rsid w:val="00A43A0E"/>
    <w:rsid w:val="00A44563"/>
    <w:rsid w:val="00A44975"/>
    <w:rsid w:val="00A45323"/>
    <w:rsid w:val="00A4667D"/>
    <w:rsid w:val="00A46705"/>
    <w:rsid w:val="00A468AB"/>
    <w:rsid w:val="00A4747B"/>
    <w:rsid w:val="00A47ACE"/>
    <w:rsid w:val="00A5015D"/>
    <w:rsid w:val="00A5072D"/>
    <w:rsid w:val="00A508C7"/>
    <w:rsid w:val="00A50ACF"/>
    <w:rsid w:val="00A52CE5"/>
    <w:rsid w:val="00A52F0F"/>
    <w:rsid w:val="00A53238"/>
    <w:rsid w:val="00A53324"/>
    <w:rsid w:val="00A55E42"/>
    <w:rsid w:val="00A561CE"/>
    <w:rsid w:val="00A56D27"/>
    <w:rsid w:val="00A57003"/>
    <w:rsid w:val="00A57D22"/>
    <w:rsid w:val="00A57DED"/>
    <w:rsid w:val="00A601C4"/>
    <w:rsid w:val="00A60989"/>
    <w:rsid w:val="00A611BF"/>
    <w:rsid w:val="00A62482"/>
    <w:rsid w:val="00A63084"/>
    <w:rsid w:val="00A6313E"/>
    <w:rsid w:val="00A64B5F"/>
    <w:rsid w:val="00A6529C"/>
    <w:rsid w:val="00A65B8F"/>
    <w:rsid w:val="00A66DDB"/>
    <w:rsid w:val="00A67839"/>
    <w:rsid w:val="00A7031F"/>
    <w:rsid w:val="00A705BE"/>
    <w:rsid w:val="00A70D7B"/>
    <w:rsid w:val="00A70EBE"/>
    <w:rsid w:val="00A70FA1"/>
    <w:rsid w:val="00A72879"/>
    <w:rsid w:val="00A73422"/>
    <w:rsid w:val="00A73843"/>
    <w:rsid w:val="00A73EF9"/>
    <w:rsid w:val="00A74F08"/>
    <w:rsid w:val="00A74F5A"/>
    <w:rsid w:val="00A74FB8"/>
    <w:rsid w:val="00A75275"/>
    <w:rsid w:val="00A755B3"/>
    <w:rsid w:val="00A75C44"/>
    <w:rsid w:val="00A76D7F"/>
    <w:rsid w:val="00A77801"/>
    <w:rsid w:val="00A778C2"/>
    <w:rsid w:val="00A77DE7"/>
    <w:rsid w:val="00A80CAC"/>
    <w:rsid w:val="00A80D92"/>
    <w:rsid w:val="00A80EBA"/>
    <w:rsid w:val="00A81030"/>
    <w:rsid w:val="00A81D50"/>
    <w:rsid w:val="00A81E14"/>
    <w:rsid w:val="00A8255E"/>
    <w:rsid w:val="00A82594"/>
    <w:rsid w:val="00A825EF"/>
    <w:rsid w:val="00A82F4D"/>
    <w:rsid w:val="00A83E61"/>
    <w:rsid w:val="00A83EC9"/>
    <w:rsid w:val="00A841F4"/>
    <w:rsid w:val="00A84AC8"/>
    <w:rsid w:val="00A84EEF"/>
    <w:rsid w:val="00A857B8"/>
    <w:rsid w:val="00A8730A"/>
    <w:rsid w:val="00A875CF"/>
    <w:rsid w:val="00A87AA7"/>
    <w:rsid w:val="00A90087"/>
    <w:rsid w:val="00A908D3"/>
    <w:rsid w:val="00A92244"/>
    <w:rsid w:val="00A9340E"/>
    <w:rsid w:val="00A9349F"/>
    <w:rsid w:val="00A93EE2"/>
    <w:rsid w:val="00A94278"/>
    <w:rsid w:val="00A94EB8"/>
    <w:rsid w:val="00A95E35"/>
    <w:rsid w:val="00A976C0"/>
    <w:rsid w:val="00A97EBB"/>
    <w:rsid w:val="00AA0670"/>
    <w:rsid w:val="00AA0A76"/>
    <w:rsid w:val="00AA0B26"/>
    <w:rsid w:val="00AA0E99"/>
    <w:rsid w:val="00AA11CD"/>
    <w:rsid w:val="00AA26F6"/>
    <w:rsid w:val="00AA3D9D"/>
    <w:rsid w:val="00AA4C63"/>
    <w:rsid w:val="00AA56D6"/>
    <w:rsid w:val="00AA6029"/>
    <w:rsid w:val="00AA621B"/>
    <w:rsid w:val="00AA652C"/>
    <w:rsid w:val="00AA7D04"/>
    <w:rsid w:val="00AB02D3"/>
    <w:rsid w:val="00AB045B"/>
    <w:rsid w:val="00AB2E07"/>
    <w:rsid w:val="00AB333C"/>
    <w:rsid w:val="00AB3409"/>
    <w:rsid w:val="00AB378B"/>
    <w:rsid w:val="00AB40EE"/>
    <w:rsid w:val="00AB4E53"/>
    <w:rsid w:val="00AB4E64"/>
    <w:rsid w:val="00AB4ECC"/>
    <w:rsid w:val="00AB509C"/>
    <w:rsid w:val="00AB5674"/>
    <w:rsid w:val="00AB56B0"/>
    <w:rsid w:val="00AB65D7"/>
    <w:rsid w:val="00AB6635"/>
    <w:rsid w:val="00AB750C"/>
    <w:rsid w:val="00AB76AD"/>
    <w:rsid w:val="00AB76BF"/>
    <w:rsid w:val="00AC0C56"/>
    <w:rsid w:val="00AC0CA2"/>
    <w:rsid w:val="00AC10C6"/>
    <w:rsid w:val="00AC1858"/>
    <w:rsid w:val="00AC1914"/>
    <w:rsid w:val="00AC2B18"/>
    <w:rsid w:val="00AC359E"/>
    <w:rsid w:val="00AC3B02"/>
    <w:rsid w:val="00AC3C46"/>
    <w:rsid w:val="00AC4388"/>
    <w:rsid w:val="00AC49AD"/>
    <w:rsid w:val="00AC54C4"/>
    <w:rsid w:val="00AC5D34"/>
    <w:rsid w:val="00AC6443"/>
    <w:rsid w:val="00AC7596"/>
    <w:rsid w:val="00AC77D3"/>
    <w:rsid w:val="00AC7A3D"/>
    <w:rsid w:val="00AC7B7E"/>
    <w:rsid w:val="00AC7FAF"/>
    <w:rsid w:val="00AD05BB"/>
    <w:rsid w:val="00AD0754"/>
    <w:rsid w:val="00AD144E"/>
    <w:rsid w:val="00AD23C2"/>
    <w:rsid w:val="00AD28F1"/>
    <w:rsid w:val="00AD31CE"/>
    <w:rsid w:val="00AD3426"/>
    <w:rsid w:val="00AD40A0"/>
    <w:rsid w:val="00AD4A3A"/>
    <w:rsid w:val="00AD533C"/>
    <w:rsid w:val="00AD53DA"/>
    <w:rsid w:val="00AD5401"/>
    <w:rsid w:val="00AD5A2E"/>
    <w:rsid w:val="00AD5D88"/>
    <w:rsid w:val="00AD5FC4"/>
    <w:rsid w:val="00AD718F"/>
    <w:rsid w:val="00AD735E"/>
    <w:rsid w:val="00AE0472"/>
    <w:rsid w:val="00AE05AE"/>
    <w:rsid w:val="00AE22F4"/>
    <w:rsid w:val="00AE2499"/>
    <w:rsid w:val="00AE252F"/>
    <w:rsid w:val="00AE30BD"/>
    <w:rsid w:val="00AE4056"/>
    <w:rsid w:val="00AE414C"/>
    <w:rsid w:val="00AE5384"/>
    <w:rsid w:val="00AE60D7"/>
    <w:rsid w:val="00AE647A"/>
    <w:rsid w:val="00AE6D06"/>
    <w:rsid w:val="00AE7180"/>
    <w:rsid w:val="00AE734F"/>
    <w:rsid w:val="00AF0677"/>
    <w:rsid w:val="00AF0E8F"/>
    <w:rsid w:val="00AF2268"/>
    <w:rsid w:val="00AF40D1"/>
    <w:rsid w:val="00AF492A"/>
    <w:rsid w:val="00AF51DB"/>
    <w:rsid w:val="00AF57C6"/>
    <w:rsid w:val="00AF5BFB"/>
    <w:rsid w:val="00AF603B"/>
    <w:rsid w:val="00AF69BA"/>
    <w:rsid w:val="00AF6A2B"/>
    <w:rsid w:val="00AF75F0"/>
    <w:rsid w:val="00AF7F1F"/>
    <w:rsid w:val="00AF7F81"/>
    <w:rsid w:val="00B00B84"/>
    <w:rsid w:val="00B00E34"/>
    <w:rsid w:val="00B00E54"/>
    <w:rsid w:val="00B02122"/>
    <w:rsid w:val="00B02222"/>
    <w:rsid w:val="00B02735"/>
    <w:rsid w:val="00B02C3F"/>
    <w:rsid w:val="00B03588"/>
    <w:rsid w:val="00B042F8"/>
    <w:rsid w:val="00B04DC0"/>
    <w:rsid w:val="00B05648"/>
    <w:rsid w:val="00B06C60"/>
    <w:rsid w:val="00B07132"/>
    <w:rsid w:val="00B077E4"/>
    <w:rsid w:val="00B07FE8"/>
    <w:rsid w:val="00B1018C"/>
    <w:rsid w:val="00B102B7"/>
    <w:rsid w:val="00B108F4"/>
    <w:rsid w:val="00B10A63"/>
    <w:rsid w:val="00B11003"/>
    <w:rsid w:val="00B11BA6"/>
    <w:rsid w:val="00B11BFD"/>
    <w:rsid w:val="00B11EFB"/>
    <w:rsid w:val="00B12E7F"/>
    <w:rsid w:val="00B14E09"/>
    <w:rsid w:val="00B14EC1"/>
    <w:rsid w:val="00B16872"/>
    <w:rsid w:val="00B16C25"/>
    <w:rsid w:val="00B17069"/>
    <w:rsid w:val="00B17170"/>
    <w:rsid w:val="00B1737E"/>
    <w:rsid w:val="00B2035F"/>
    <w:rsid w:val="00B20C99"/>
    <w:rsid w:val="00B21558"/>
    <w:rsid w:val="00B21E88"/>
    <w:rsid w:val="00B22247"/>
    <w:rsid w:val="00B22E4C"/>
    <w:rsid w:val="00B22EF9"/>
    <w:rsid w:val="00B23F83"/>
    <w:rsid w:val="00B24D07"/>
    <w:rsid w:val="00B253F0"/>
    <w:rsid w:val="00B25F58"/>
    <w:rsid w:val="00B27719"/>
    <w:rsid w:val="00B27BE3"/>
    <w:rsid w:val="00B27C90"/>
    <w:rsid w:val="00B3002D"/>
    <w:rsid w:val="00B30353"/>
    <w:rsid w:val="00B304A1"/>
    <w:rsid w:val="00B30FED"/>
    <w:rsid w:val="00B314E3"/>
    <w:rsid w:val="00B33660"/>
    <w:rsid w:val="00B33689"/>
    <w:rsid w:val="00B338F8"/>
    <w:rsid w:val="00B33A29"/>
    <w:rsid w:val="00B33C39"/>
    <w:rsid w:val="00B3400A"/>
    <w:rsid w:val="00B3454D"/>
    <w:rsid w:val="00B3504F"/>
    <w:rsid w:val="00B351B5"/>
    <w:rsid w:val="00B35B32"/>
    <w:rsid w:val="00B35BFA"/>
    <w:rsid w:val="00B37346"/>
    <w:rsid w:val="00B402C2"/>
    <w:rsid w:val="00B403AB"/>
    <w:rsid w:val="00B414FB"/>
    <w:rsid w:val="00B4180C"/>
    <w:rsid w:val="00B419E0"/>
    <w:rsid w:val="00B41D59"/>
    <w:rsid w:val="00B42EBB"/>
    <w:rsid w:val="00B4362D"/>
    <w:rsid w:val="00B43FF7"/>
    <w:rsid w:val="00B44CEC"/>
    <w:rsid w:val="00B4501B"/>
    <w:rsid w:val="00B45142"/>
    <w:rsid w:val="00B451D4"/>
    <w:rsid w:val="00B456BE"/>
    <w:rsid w:val="00B45ACC"/>
    <w:rsid w:val="00B45BBD"/>
    <w:rsid w:val="00B45D55"/>
    <w:rsid w:val="00B45EEA"/>
    <w:rsid w:val="00B46095"/>
    <w:rsid w:val="00B46231"/>
    <w:rsid w:val="00B462CA"/>
    <w:rsid w:val="00B463E5"/>
    <w:rsid w:val="00B46793"/>
    <w:rsid w:val="00B46A5B"/>
    <w:rsid w:val="00B46F95"/>
    <w:rsid w:val="00B47456"/>
    <w:rsid w:val="00B503D7"/>
    <w:rsid w:val="00B50B66"/>
    <w:rsid w:val="00B52DA2"/>
    <w:rsid w:val="00B5416D"/>
    <w:rsid w:val="00B5468D"/>
    <w:rsid w:val="00B5515A"/>
    <w:rsid w:val="00B5547F"/>
    <w:rsid w:val="00B56369"/>
    <w:rsid w:val="00B56C8D"/>
    <w:rsid w:val="00B56E46"/>
    <w:rsid w:val="00B571C3"/>
    <w:rsid w:val="00B60AA6"/>
    <w:rsid w:val="00B60D5A"/>
    <w:rsid w:val="00B61C5B"/>
    <w:rsid w:val="00B62571"/>
    <w:rsid w:val="00B63A6A"/>
    <w:rsid w:val="00B64975"/>
    <w:rsid w:val="00B64ED9"/>
    <w:rsid w:val="00B64FFF"/>
    <w:rsid w:val="00B65701"/>
    <w:rsid w:val="00B65A64"/>
    <w:rsid w:val="00B66313"/>
    <w:rsid w:val="00B66B88"/>
    <w:rsid w:val="00B67229"/>
    <w:rsid w:val="00B701CE"/>
    <w:rsid w:val="00B70305"/>
    <w:rsid w:val="00B708B5"/>
    <w:rsid w:val="00B70B1F"/>
    <w:rsid w:val="00B71E37"/>
    <w:rsid w:val="00B71EA5"/>
    <w:rsid w:val="00B7207F"/>
    <w:rsid w:val="00B728C8"/>
    <w:rsid w:val="00B73695"/>
    <w:rsid w:val="00B73E3C"/>
    <w:rsid w:val="00B746F5"/>
    <w:rsid w:val="00B7475A"/>
    <w:rsid w:val="00B7485D"/>
    <w:rsid w:val="00B74969"/>
    <w:rsid w:val="00B7519C"/>
    <w:rsid w:val="00B76B69"/>
    <w:rsid w:val="00B76D03"/>
    <w:rsid w:val="00B76D1E"/>
    <w:rsid w:val="00B772E7"/>
    <w:rsid w:val="00B80358"/>
    <w:rsid w:val="00B807B2"/>
    <w:rsid w:val="00B8092A"/>
    <w:rsid w:val="00B80CBF"/>
    <w:rsid w:val="00B80E2A"/>
    <w:rsid w:val="00B81FFD"/>
    <w:rsid w:val="00B82EA0"/>
    <w:rsid w:val="00B82F4A"/>
    <w:rsid w:val="00B83525"/>
    <w:rsid w:val="00B847D3"/>
    <w:rsid w:val="00B84CD7"/>
    <w:rsid w:val="00B8569A"/>
    <w:rsid w:val="00B86485"/>
    <w:rsid w:val="00B86569"/>
    <w:rsid w:val="00B86839"/>
    <w:rsid w:val="00B870C8"/>
    <w:rsid w:val="00B90C15"/>
    <w:rsid w:val="00B91E05"/>
    <w:rsid w:val="00B92EEB"/>
    <w:rsid w:val="00B93742"/>
    <w:rsid w:val="00B942B4"/>
    <w:rsid w:val="00B94B0E"/>
    <w:rsid w:val="00B95425"/>
    <w:rsid w:val="00B95686"/>
    <w:rsid w:val="00B95727"/>
    <w:rsid w:val="00B958EB"/>
    <w:rsid w:val="00B963A7"/>
    <w:rsid w:val="00B9660A"/>
    <w:rsid w:val="00B9666F"/>
    <w:rsid w:val="00B97006"/>
    <w:rsid w:val="00BA00C7"/>
    <w:rsid w:val="00BA023E"/>
    <w:rsid w:val="00BA060A"/>
    <w:rsid w:val="00BA158B"/>
    <w:rsid w:val="00BA1DD1"/>
    <w:rsid w:val="00BA2187"/>
    <w:rsid w:val="00BA22D0"/>
    <w:rsid w:val="00BA23FF"/>
    <w:rsid w:val="00BA29F6"/>
    <w:rsid w:val="00BA342E"/>
    <w:rsid w:val="00BA34D3"/>
    <w:rsid w:val="00BA38CD"/>
    <w:rsid w:val="00BA3953"/>
    <w:rsid w:val="00BA3CF0"/>
    <w:rsid w:val="00BA46C7"/>
    <w:rsid w:val="00BA4A39"/>
    <w:rsid w:val="00BA5087"/>
    <w:rsid w:val="00BA5345"/>
    <w:rsid w:val="00BA551A"/>
    <w:rsid w:val="00BA56B7"/>
    <w:rsid w:val="00BA5898"/>
    <w:rsid w:val="00BA595E"/>
    <w:rsid w:val="00BA6642"/>
    <w:rsid w:val="00BA67D8"/>
    <w:rsid w:val="00BA6DFE"/>
    <w:rsid w:val="00BA6F02"/>
    <w:rsid w:val="00BA7AEB"/>
    <w:rsid w:val="00BA7D8A"/>
    <w:rsid w:val="00BB0452"/>
    <w:rsid w:val="00BB11BB"/>
    <w:rsid w:val="00BB1627"/>
    <w:rsid w:val="00BB1706"/>
    <w:rsid w:val="00BB171C"/>
    <w:rsid w:val="00BB230C"/>
    <w:rsid w:val="00BB2A40"/>
    <w:rsid w:val="00BB3D10"/>
    <w:rsid w:val="00BB42F4"/>
    <w:rsid w:val="00BB51BC"/>
    <w:rsid w:val="00BB632F"/>
    <w:rsid w:val="00BB7B60"/>
    <w:rsid w:val="00BB7CEB"/>
    <w:rsid w:val="00BC02BF"/>
    <w:rsid w:val="00BC0456"/>
    <w:rsid w:val="00BC2759"/>
    <w:rsid w:val="00BC369E"/>
    <w:rsid w:val="00BC41C0"/>
    <w:rsid w:val="00BC573B"/>
    <w:rsid w:val="00BC5E3E"/>
    <w:rsid w:val="00BC650E"/>
    <w:rsid w:val="00BC7B0B"/>
    <w:rsid w:val="00BC7F15"/>
    <w:rsid w:val="00BD0C2F"/>
    <w:rsid w:val="00BD1033"/>
    <w:rsid w:val="00BD2F46"/>
    <w:rsid w:val="00BD37F1"/>
    <w:rsid w:val="00BD4AC4"/>
    <w:rsid w:val="00BD545B"/>
    <w:rsid w:val="00BD7271"/>
    <w:rsid w:val="00BE083B"/>
    <w:rsid w:val="00BE1FB3"/>
    <w:rsid w:val="00BE2E28"/>
    <w:rsid w:val="00BE3EEE"/>
    <w:rsid w:val="00BE4619"/>
    <w:rsid w:val="00BE4C91"/>
    <w:rsid w:val="00BE4D47"/>
    <w:rsid w:val="00BE5156"/>
    <w:rsid w:val="00BE5571"/>
    <w:rsid w:val="00BE6604"/>
    <w:rsid w:val="00BE6BF3"/>
    <w:rsid w:val="00BF0791"/>
    <w:rsid w:val="00BF0EDB"/>
    <w:rsid w:val="00BF1334"/>
    <w:rsid w:val="00BF172B"/>
    <w:rsid w:val="00BF1784"/>
    <w:rsid w:val="00BF1FCE"/>
    <w:rsid w:val="00BF2340"/>
    <w:rsid w:val="00BF2656"/>
    <w:rsid w:val="00BF293B"/>
    <w:rsid w:val="00BF2E39"/>
    <w:rsid w:val="00BF303D"/>
    <w:rsid w:val="00BF328C"/>
    <w:rsid w:val="00BF40EC"/>
    <w:rsid w:val="00BF4A07"/>
    <w:rsid w:val="00BF5BE7"/>
    <w:rsid w:val="00BF6B47"/>
    <w:rsid w:val="00BF7FF6"/>
    <w:rsid w:val="00C00187"/>
    <w:rsid w:val="00C007AC"/>
    <w:rsid w:val="00C0084D"/>
    <w:rsid w:val="00C008C2"/>
    <w:rsid w:val="00C01152"/>
    <w:rsid w:val="00C011EF"/>
    <w:rsid w:val="00C0188F"/>
    <w:rsid w:val="00C01F70"/>
    <w:rsid w:val="00C027D5"/>
    <w:rsid w:val="00C03BA2"/>
    <w:rsid w:val="00C03BE0"/>
    <w:rsid w:val="00C040FA"/>
    <w:rsid w:val="00C04578"/>
    <w:rsid w:val="00C04F6C"/>
    <w:rsid w:val="00C04F80"/>
    <w:rsid w:val="00C0577F"/>
    <w:rsid w:val="00C06C34"/>
    <w:rsid w:val="00C10D86"/>
    <w:rsid w:val="00C11DC3"/>
    <w:rsid w:val="00C129F8"/>
    <w:rsid w:val="00C12A2F"/>
    <w:rsid w:val="00C12B2C"/>
    <w:rsid w:val="00C130A7"/>
    <w:rsid w:val="00C13A99"/>
    <w:rsid w:val="00C13CB0"/>
    <w:rsid w:val="00C1507F"/>
    <w:rsid w:val="00C15FD2"/>
    <w:rsid w:val="00C171C5"/>
    <w:rsid w:val="00C17CBC"/>
    <w:rsid w:val="00C17D96"/>
    <w:rsid w:val="00C21071"/>
    <w:rsid w:val="00C214BB"/>
    <w:rsid w:val="00C23018"/>
    <w:rsid w:val="00C2493E"/>
    <w:rsid w:val="00C24C52"/>
    <w:rsid w:val="00C2625A"/>
    <w:rsid w:val="00C263BA"/>
    <w:rsid w:val="00C30C78"/>
    <w:rsid w:val="00C31468"/>
    <w:rsid w:val="00C31668"/>
    <w:rsid w:val="00C31691"/>
    <w:rsid w:val="00C31960"/>
    <w:rsid w:val="00C3290C"/>
    <w:rsid w:val="00C35FDB"/>
    <w:rsid w:val="00C36CBE"/>
    <w:rsid w:val="00C37C78"/>
    <w:rsid w:val="00C402CB"/>
    <w:rsid w:val="00C40CB8"/>
    <w:rsid w:val="00C411F4"/>
    <w:rsid w:val="00C42048"/>
    <w:rsid w:val="00C42747"/>
    <w:rsid w:val="00C427F9"/>
    <w:rsid w:val="00C43A53"/>
    <w:rsid w:val="00C45BED"/>
    <w:rsid w:val="00C461F7"/>
    <w:rsid w:val="00C478FF"/>
    <w:rsid w:val="00C52E47"/>
    <w:rsid w:val="00C530EF"/>
    <w:rsid w:val="00C55FB2"/>
    <w:rsid w:val="00C55FBF"/>
    <w:rsid w:val="00C56344"/>
    <w:rsid w:val="00C563EC"/>
    <w:rsid w:val="00C564FC"/>
    <w:rsid w:val="00C56990"/>
    <w:rsid w:val="00C57098"/>
    <w:rsid w:val="00C57280"/>
    <w:rsid w:val="00C5772D"/>
    <w:rsid w:val="00C57EDF"/>
    <w:rsid w:val="00C60785"/>
    <w:rsid w:val="00C6112A"/>
    <w:rsid w:val="00C613FB"/>
    <w:rsid w:val="00C614C2"/>
    <w:rsid w:val="00C61BDA"/>
    <w:rsid w:val="00C621F6"/>
    <w:rsid w:val="00C638BB"/>
    <w:rsid w:val="00C63955"/>
    <w:rsid w:val="00C63A4A"/>
    <w:rsid w:val="00C64045"/>
    <w:rsid w:val="00C65110"/>
    <w:rsid w:val="00C66250"/>
    <w:rsid w:val="00C6746D"/>
    <w:rsid w:val="00C67542"/>
    <w:rsid w:val="00C67576"/>
    <w:rsid w:val="00C70272"/>
    <w:rsid w:val="00C7281E"/>
    <w:rsid w:val="00C731A0"/>
    <w:rsid w:val="00C738E4"/>
    <w:rsid w:val="00C73A22"/>
    <w:rsid w:val="00C74368"/>
    <w:rsid w:val="00C749FD"/>
    <w:rsid w:val="00C75445"/>
    <w:rsid w:val="00C75678"/>
    <w:rsid w:val="00C76FE9"/>
    <w:rsid w:val="00C7753B"/>
    <w:rsid w:val="00C77E05"/>
    <w:rsid w:val="00C77E23"/>
    <w:rsid w:val="00C803C3"/>
    <w:rsid w:val="00C80689"/>
    <w:rsid w:val="00C80767"/>
    <w:rsid w:val="00C80ADB"/>
    <w:rsid w:val="00C81413"/>
    <w:rsid w:val="00C82BC1"/>
    <w:rsid w:val="00C82E9D"/>
    <w:rsid w:val="00C83893"/>
    <w:rsid w:val="00C83B08"/>
    <w:rsid w:val="00C84452"/>
    <w:rsid w:val="00C846B4"/>
    <w:rsid w:val="00C84B5D"/>
    <w:rsid w:val="00C84CB8"/>
    <w:rsid w:val="00C85A8A"/>
    <w:rsid w:val="00C85AF4"/>
    <w:rsid w:val="00C85CC8"/>
    <w:rsid w:val="00C877F3"/>
    <w:rsid w:val="00C91A8F"/>
    <w:rsid w:val="00C93267"/>
    <w:rsid w:val="00C93C9F"/>
    <w:rsid w:val="00C94762"/>
    <w:rsid w:val="00C950C9"/>
    <w:rsid w:val="00C95E54"/>
    <w:rsid w:val="00C9603C"/>
    <w:rsid w:val="00C962EE"/>
    <w:rsid w:val="00C9648D"/>
    <w:rsid w:val="00C96FB7"/>
    <w:rsid w:val="00C97669"/>
    <w:rsid w:val="00C97A46"/>
    <w:rsid w:val="00C97AF5"/>
    <w:rsid w:val="00CA0D06"/>
    <w:rsid w:val="00CA0D07"/>
    <w:rsid w:val="00CA0E59"/>
    <w:rsid w:val="00CA12A8"/>
    <w:rsid w:val="00CA12E6"/>
    <w:rsid w:val="00CA14E5"/>
    <w:rsid w:val="00CA15E7"/>
    <w:rsid w:val="00CA1C7A"/>
    <w:rsid w:val="00CA203A"/>
    <w:rsid w:val="00CA2486"/>
    <w:rsid w:val="00CA2C6E"/>
    <w:rsid w:val="00CA2C74"/>
    <w:rsid w:val="00CA3D3A"/>
    <w:rsid w:val="00CA4725"/>
    <w:rsid w:val="00CA4BD7"/>
    <w:rsid w:val="00CA4DAB"/>
    <w:rsid w:val="00CA4EAE"/>
    <w:rsid w:val="00CA4FC7"/>
    <w:rsid w:val="00CA50F0"/>
    <w:rsid w:val="00CA52D6"/>
    <w:rsid w:val="00CA55E0"/>
    <w:rsid w:val="00CA6171"/>
    <w:rsid w:val="00CA64E1"/>
    <w:rsid w:val="00CA66F3"/>
    <w:rsid w:val="00CA6958"/>
    <w:rsid w:val="00CB01BB"/>
    <w:rsid w:val="00CB07DD"/>
    <w:rsid w:val="00CB169A"/>
    <w:rsid w:val="00CB198B"/>
    <w:rsid w:val="00CB2185"/>
    <w:rsid w:val="00CB29D7"/>
    <w:rsid w:val="00CB3124"/>
    <w:rsid w:val="00CB3FEB"/>
    <w:rsid w:val="00CB4706"/>
    <w:rsid w:val="00CB6031"/>
    <w:rsid w:val="00CB6116"/>
    <w:rsid w:val="00CB674C"/>
    <w:rsid w:val="00CB67EA"/>
    <w:rsid w:val="00CB6956"/>
    <w:rsid w:val="00CB6EEE"/>
    <w:rsid w:val="00CC0661"/>
    <w:rsid w:val="00CC1509"/>
    <w:rsid w:val="00CC1F4A"/>
    <w:rsid w:val="00CC22FD"/>
    <w:rsid w:val="00CC35C9"/>
    <w:rsid w:val="00CC3ADA"/>
    <w:rsid w:val="00CC3CA1"/>
    <w:rsid w:val="00CC447F"/>
    <w:rsid w:val="00CC44BA"/>
    <w:rsid w:val="00CC4F94"/>
    <w:rsid w:val="00CC5602"/>
    <w:rsid w:val="00CC658A"/>
    <w:rsid w:val="00CC6F98"/>
    <w:rsid w:val="00CC7198"/>
    <w:rsid w:val="00CC7A85"/>
    <w:rsid w:val="00CC7D7C"/>
    <w:rsid w:val="00CD0156"/>
    <w:rsid w:val="00CD0FBF"/>
    <w:rsid w:val="00CD1398"/>
    <w:rsid w:val="00CD2520"/>
    <w:rsid w:val="00CD2552"/>
    <w:rsid w:val="00CD2A5F"/>
    <w:rsid w:val="00CD3ACD"/>
    <w:rsid w:val="00CD4E4A"/>
    <w:rsid w:val="00CD5029"/>
    <w:rsid w:val="00CD5138"/>
    <w:rsid w:val="00CD5818"/>
    <w:rsid w:val="00CD66C8"/>
    <w:rsid w:val="00CD6BCB"/>
    <w:rsid w:val="00CD6FC5"/>
    <w:rsid w:val="00CD768A"/>
    <w:rsid w:val="00CD7EBA"/>
    <w:rsid w:val="00CE0681"/>
    <w:rsid w:val="00CE0C18"/>
    <w:rsid w:val="00CE1439"/>
    <w:rsid w:val="00CE1AF8"/>
    <w:rsid w:val="00CE1D56"/>
    <w:rsid w:val="00CE24D7"/>
    <w:rsid w:val="00CE2571"/>
    <w:rsid w:val="00CE3269"/>
    <w:rsid w:val="00CE329E"/>
    <w:rsid w:val="00CE3E25"/>
    <w:rsid w:val="00CE474F"/>
    <w:rsid w:val="00CE630C"/>
    <w:rsid w:val="00CE66E7"/>
    <w:rsid w:val="00CE71A4"/>
    <w:rsid w:val="00CF10E9"/>
    <w:rsid w:val="00CF1184"/>
    <w:rsid w:val="00CF1568"/>
    <w:rsid w:val="00CF1903"/>
    <w:rsid w:val="00CF248B"/>
    <w:rsid w:val="00CF39DE"/>
    <w:rsid w:val="00CF3E01"/>
    <w:rsid w:val="00CF546D"/>
    <w:rsid w:val="00CF5CD8"/>
    <w:rsid w:val="00CF60C9"/>
    <w:rsid w:val="00CF7ACE"/>
    <w:rsid w:val="00D00758"/>
    <w:rsid w:val="00D017CD"/>
    <w:rsid w:val="00D018C0"/>
    <w:rsid w:val="00D01F33"/>
    <w:rsid w:val="00D02D39"/>
    <w:rsid w:val="00D03C09"/>
    <w:rsid w:val="00D04253"/>
    <w:rsid w:val="00D055A8"/>
    <w:rsid w:val="00D060F8"/>
    <w:rsid w:val="00D0733C"/>
    <w:rsid w:val="00D0789E"/>
    <w:rsid w:val="00D07B46"/>
    <w:rsid w:val="00D10565"/>
    <w:rsid w:val="00D106EE"/>
    <w:rsid w:val="00D12F32"/>
    <w:rsid w:val="00D135FD"/>
    <w:rsid w:val="00D13D96"/>
    <w:rsid w:val="00D1450F"/>
    <w:rsid w:val="00D15FE1"/>
    <w:rsid w:val="00D160CC"/>
    <w:rsid w:val="00D16A73"/>
    <w:rsid w:val="00D16E34"/>
    <w:rsid w:val="00D206C5"/>
    <w:rsid w:val="00D22935"/>
    <w:rsid w:val="00D230AF"/>
    <w:rsid w:val="00D231FA"/>
    <w:rsid w:val="00D23298"/>
    <w:rsid w:val="00D23940"/>
    <w:rsid w:val="00D23B7D"/>
    <w:rsid w:val="00D23C4A"/>
    <w:rsid w:val="00D23D24"/>
    <w:rsid w:val="00D2459E"/>
    <w:rsid w:val="00D2475C"/>
    <w:rsid w:val="00D259CB"/>
    <w:rsid w:val="00D2630B"/>
    <w:rsid w:val="00D27450"/>
    <w:rsid w:val="00D27F2D"/>
    <w:rsid w:val="00D3042F"/>
    <w:rsid w:val="00D30581"/>
    <w:rsid w:val="00D31231"/>
    <w:rsid w:val="00D31813"/>
    <w:rsid w:val="00D31CD6"/>
    <w:rsid w:val="00D31DAF"/>
    <w:rsid w:val="00D324C8"/>
    <w:rsid w:val="00D327B4"/>
    <w:rsid w:val="00D33705"/>
    <w:rsid w:val="00D3427A"/>
    <w:rsid w:val="00D3482F"/>
    <w:rsid w:val="00D35B5D"/>
    <w:rsid w:val="00D363F1"/>
    <w:rsid w:val="00D36A79"/>
    <w:rsid w:val="00D377FC"/>
    <w:rsid w:val="00D37F69"/>
    <w:rsid w:val="00D405A4"/>
    <w:rsid w:val="00D40FCF"/>
    <w:rsid w:val="00D41C45"/>
    <w:rsid w:val="00D42722"/>
    <w:rsid w:val="00D43D4A"/>
    <w:rsid w:val="00D44031"/>
    <w:rsid w:val="00D44C2A"/>
    <w:rsid w:val="00D44E89"/>
    <w:rsid w:val="00D44ED7"/>
    <w:rsid w:val="00D453A4"/>
    <w:rsid w:val="00D45D07"/>
    <w:rsid w:val="00D468D9"/>
    <w:rsid w:val="00D46C39"/>
    <w:rsid w:val="00D473C5"/>
    <w:rsid w:val="00D50448"/>
    <w:rsid w:val="00D51049"/>
    <w:rsid w:val="00D511AD"/>
    <w:rsid w:val="00D519A7"/>
    <w:rsid w:val="00D51F37"/>
    <w:rsid w:val="00D530D7"/>
    <w:rsid w:val="00D54054"/>
    <w:rsid w:val="00D540DF"/>
    <w:rsid w:val="00D5475D"/>
    <w:rsid w:val="00D55F68"/>
    <w:rsid w:val="00D57455"/>
    <w:rsid w:val="00D57463"/>
    <w:rsid w:val="00D60D42"/>
    <w:rsid w:val="00D617E4"/>
    <w:rsid w:val="00D61BC2"/>
    <w:rsid w:val="00D62351"/>
    <w:rsid w:val="00D62A40"/>
    <w:rsid w:val="00D62AAC"/>
    <w:rsid w:val="00D63541"/>
    <w:rsid w:val="00D63AB7"/>
    <w:rsid w:val="00D6637E"/>
    <w:rsid w:val="00D671D2"/>
    <w:rsid w:val="00D67A66"/>
    <w:rsid w:val="00D67CA1"/>
    <w:rsid w:val="00D70DA9"/>
    <w:rsid w:val="00D71196"/>
    <w:rsid w:val="00D713A4"/>
    <w:rsid w:val="00D718CA"/>
    <w:rsid w:val="00D7196D"/>
    <w:rsid w:val="00D72354"/>
    <w:rsid w:val="00D739D1"/>
    <w:rsid w:val="00D740A2"/>
    <w:rsid w:val="00D7498F"/>
    <w:rsid w:val="00D74F3A"/>
    <w:rsid w:val="00D751B8"/>
    <w:rsid w:val="00D75F4E"/>
    <w:rsid w:val="00D76B34"/>
    <w:rsid w:val="00D76E54"/>
    <w:rsid w:val="00D80F55"/>
    <w:rsid w:val="00D820BE"/>
    <w:rsid w:val="00D823C9"/>
    <w:rsid w:val="00D82528"/>
    <w:rsid w:val="00D830BB"/>
    <w:rsid w:val="00D83844"/>
    <w:rsid w:val="00D83A64"/>
    <w:rsid w:val="00D843E4"/>
    <w:rsid w:val="00D8464E"/>
    <w:rsid w:val="00D84C67"/>
    <w:rsid w:val="00D85132"/>
    <w:rsid w:val="00D85BC2"/>
    <w:rsid w:val="00D863A6"/>
    <w:rsid w:val="00D86A3E"/>
    <w:rsid w:val="00D871CF"/>
    <w:rsid w:val="00D87347"/>
    <w:rsid w:val="00D873BE"/>
    <w:rsid w:val="00D878B7"/>
    <w:rsid w:val="00D90D86"/>
    <w:rsid w:val="00D91CC1"/>
    <w:rsid w:val="00D92AA0"/>
    <w:rsid w:val="00D92F24"/>
    <w:rsid w:val="00D92F64"/>
    <w:rsid w:val="00D935A8"/>
    <w:rsid w:val="00D93690"/>
    <w:rsid w:val="00D93E0D"/>
    <w:rsid w:val="00D94197"/>
    <w:rsid w:val="00D95542"/>
    <w:rsid w:val="00D96E7E"/>
    <w:rsid w:val="00D97A31"/>
    <w:rsid w:val="00DA08B2"/>
    <w:rsid w:val="00DA09D8"/>
    <w:rsid w:val="00DA11BA"/>
    <w:rsid w:val="00DA15F3"/>
    <w:rsid w:val="00DA1E62"/>
    <w:rsid w:val="00DA2414"/>
    <w:rsid w:val="00DA31FA"/>
    <w:rsid w:val="00DA341C"/>
    <w:rsid w:val="00DA35D2"/>
    <w:rsid w:val="00DA38BB"/>
    <w:rsid w:val="00DA3984"/>
    <w:rsid w:val="00DA467A"/>
    <w:rsid w:val="00DA4912"/>
    <w:rsid w:val="00DA4A7B"/>
    <w:rsid w:val="00DA59A0"/>
    <w:rsid w:val="00DA6082"/>
    <w:rsid w:val="00DA6CE2"/>
    <w:rsid w:val="00DA7A74"/>
    <w:rsid w:val="00DB01B8"/>
    <w:rsid w:val="00DB0590"/>
    <w:rsid w:val="00DB05C2"/>
    <w:rsid w:val="00DB1579"/>
    <w:rsid w:val="00DB219A"/>
    <w:rsid w:val="00DB3BAC"/>
    <w:rsid w:val="00DB4E5D"/>
    <w:rsid w:val="00DB6596"/>
    <w:rsid w:val="00DB66C3"/>
    <w:rsid w:val="00DB7B45"/>
    <w:rsid w:val="00DB7C14"/>
    <w:rsid w:val="00DC01EC"/>
    <w:rsid w:val="00DC0646"/>
    <w:rsid w:val="00DC06E4"/>
    <w:rsid w:val="00DC0A00"/>
    <w:rsid w:val="00DC0F85"/>
    <w:rsid w:val="00DC16AB"/>
    <w:rsid w:val="00DC1DA2"/>
    <w:rsid w:val="00DC1F98"/>
    <w:rsid w:val="00DC2845"/>
    <w:rsid w:val="00DC3C14"/>
    <w:rsid w:val="00DC3EDB"/>
    <w:rsid w:val="00DC3F92"/>
    <w:rsid w:val="00DC471B"/>
    <w:rsid w:val="00DC4727"/>
    <w:rsid w:val="00DC50A3"/>
    <w:rsid w:val="00DC5DAB"/>
    <w:rsid w:val="00DC61C0"/>
    <w:rsid w:val="00DD037B"/>
    <w:rsid w:val="00DD0F93"/>
    <w:rsid w:val="00DD10FA"/>
    <w:rsid w:val="00DD135F"/>
    <w:rsid w:val="00DD19ED"/>
    <w:rsid w:val="00DD2322"/>
    <w:rsid w:val="00DD2F31"/>
    <w:rsid w:val="00DD38F3"/>
    <w:rsid w:val="00DD4755"/>
    <w:rsid w:val="00DD49FE"/>
    <w:rsid w:val="00DD513F"/>
    <w:rsid w:val="00DD673F"/>
    <w:rsid w:val="00DE0123"/>
    <w:rsid w:val="00DE0357"/>
    <w:rsid w:val="00DE13B7"/>
    <w:rsid w:val="00DE1518"/>
    <w:rsid w:val="00DE19FE"/>
    <w:rsid w:val="00DE2022"/>
    <w:rsid w:val="00DE20C5"/>
    <w:rsid w:val="00DE2D01"/>
    <w:rsid w:val="00DE2EF9"/>
    <w:rsid w:val="00DE3098"/>
    <w:rsid w:val="00DE3A24"/>
    <w:rsid w:val="00DE4070"/>
    <w:rsid w:val="00DE4915"/>
    <w:rsid w:val="00DE5805"/>
    <w:rsid w:val="00DF0A43"/>
    <w:rsid w:val="00DF0BAF"/>
    <w:rsid w:val="00DF1E3C"/>
    <w:rsid w:val="00DF1F36"/>
    <w:rsid w:val="00DF31AE"/>
    <w:rsid w:val="00DF4016"/>
    <w:rsid w:val="00DF6C60"/>
    <w:rsid w:val="00DF731F"/>
    <w:rsid w:val="00DF7A06"/>
    <w:rsid w:val="00DF7D2D"/>
    <w:rsid w:val="00E0026C"/>
    <w:rsid w:val="00E00430"/>
    <w:rsid w:val="00E00AFC"/>
    <w:rsid w:val="00E00F43"/>
    <w:rsid w:val="00E01940"/>
    <w:rsid w:val="00E029A6"/>
    <w:rsid w:val="00E03BC0"/>
    <w:rsid w:val="00E03DF6"/>
    <w:rsid w:val="00E0441E"/>
    <w:rsid w:val="00E045B0"/>
    <w:rsid w:val="00E04770"/>
    <w:rsid w:val="00E04CF9"/>
    <w:rsid w:val="00E06514"/>
    <w:rsid w:val="00E109FF"/>
    <w:rsid w:val="00E10B02"/>
    <w:rsid w:val="00E11B08"/>
    <w:rsid w:val="00E11CB8"/>
    <w:rsid w:val="00E11FF2"/>
    <w:rsid w:val="00E1387B"/>
    <w:rsid w:val="00E13F00"/>
    <w:rsid w:val="00E14552"/>
    <w:rsid w:val="00E14B3A"/>
    <w:rsid w:val="00E14C16"/>
    <w:rsid w:val="00E15C12"/>
    <w:rsid w:val="00E164EC"/>
    <w:rsid w:val="00E16662"/>
    <w:rsid w:val="00E17174"/>
    <w:rsid w:val="00E179C2"/>
    <w:rsid w:val="00E17C19"/>
    <w:rsid w:val="00E204AD"/>
    <w:rsid w:val="00E212BB"/>
    <w:rsid w:val="00E213DC"/>
    <w:rsid w:val="00E2224F"/>
    <w:rsid w:val="00E22B73"/>
    <w:rsid w:val="00E23490"/>
    <w:rsid w:val="00E236D1"/>
    <w:rsid w:val="00E25A7D"/>
    <w:rsid w:val="00E26549"/>
    <w:rsid w:val="00E267C8"/>
    <w:rsid w:val="00E26AF8"/>
    <w:rsid w:val="00E26D0D"/>
    <w:rsid w:val="00E279FA"/>
    <w:rsid w:val="00E30017"/>
    <w:rsid w:val="00E30111"/>
    <w:rsid w:val="00E312BF"/>
    <w:rsid w:val="00E31428"/>
    <w:rsid w:val="00E315EE"/>
    <w:rsid w:val="00E32AAD"/>
    <w:rsid w:val="00E3339B"/>
    <w:rsid w:val="00E33B0C"/>
    <w:rsid w:val="00E348B8"/>
    <w:rsid w:val="00E35D7E"/>
    <w:rsid w:val="00E4152F"/>
    <w:rsid w:val="00E424D9"/>
    <w:rsid w:val="00E44579"/>
    <w:rsid w:val="00E44B7B"/>
    <w:rsid w:val="00E45D45"/>
    <w:rsid w:val="00E4652D"/>
    <w:rsid w:val="00E4696B"/>
    <w:rsid w:val="00E46B9D"/>
    <w:rsid w:val="00E46F33"/>
    <w:rsid w:val="00E474EC"/>
    <w:rsid w:val="00E474F6"/>
    <w:rsid w:val="00E50CA3"/>
    <w:rsid w:val="00E50E5E"/>
    <w:rsid w:val="00E51755"/>
    <w:rsid w:val="00E51F8A"/>
    <w:rsid w:val="00E5250F"/>
    <w:rsid w:val="00E53359"/>
    <w:rsid w:val="00E539FC"/>
    <w:rsid w:val="00E53E5A"/>
    <w:rsid w:val="00E5444C"/>
    <w:rsid w:val="00E55122"/>
    <w:rsid w:val="00E553DC"/>
    <w:rsid w:val="00E558CB"/>
    <w:rsid w:val="00E561DF"/>
    <w:rsid w:val="00E5735C"/>
    <w:rsid w:val="00E57436"/>
    <w:rsid w:val="00E575D7"/>
    <w:rsid w:val="00E57726"/>
    <w:rsid w:val="00E57ECB"/>
    <w:rsid w:val="00E60D11"/>
    <w:rsid w:val="00E6101B"/>
    <w:rsid w:val="00E62DC7"/>
    <w:rsid w:val="00E63613"/>
    <w:rsid w:val="00E6368B"/>
    <w:rsid w:val="00E63DB1"/>
    <w:rsid w:val="00E640F4"/>
    <w:rsid w:val="00E650ED"/>
    <w:rsid w:val="00E6551E"/>
    <w:rsid w:val="00E655AE"/>
    <w:rsid w:val="00E65C2C"/>
    <w:rsid w:val="00E65C4F"/>
    <w:rsid w:val="00E67439"/>
    <w:rsid w:val="00E67896"/>
    <w:rsid w:val="00E67FA5"/>
    <w:rsid w:val="00E700B0"/>
    <w:rsid w:val="00E71866"/>
    <w:rsid w:val="00E722C8"/>
    <w:rsid w:val="00E7248C"/>
    <w:rsid w:val="00E72B50"/>
    <w:rsid w:val="00E72BA1"/>
    <w:rsid w:val="00E736CC"/>
    <w:rsid w:val="00E74A06"/>
    <w:rsid w:val="00E75B07"/>
    <w:rsid w:val="00E75FF7"/>
    <w:rsid w:val="00E76035"/>
    <w:rsid w:val="00E76070"/>
    <w:rsid w:val="00E764EE"/>
    <w:rsid w:val="00E765E6"/>
    <w:rsid w:val="00E7688A"/>
    <w:rsid w:val="00E777E0"/>
    <w:rsid w:val="00E8016B"/>
    <w:rsid w:val="00E80325"/>
    <w:rsid w:val="00E80BF5"/>
    <w:rsid w:val="00E81EF9"/>
    <w:rsid w:val="00E82667"/>
    <w:rsid w:val="00E82A35"/>
    <w:rsid w:val="00E82F33"/>
    <w:rsid w:val="00E837A1"/>
    <w:rsid w:val="00E83D84"/>
    <w:rsid w:val="00E8581A"/>
    <w:rsid w:val="00E859F6"/>
    <w:rsid w:val="00E85BBD"/>
    <w:rsid w:val="00E867DD"/>
    <w:rsid w:val="00E875CB"/>
    <w:rsid w:val="00E900A3"/>
    <w:rsid w:val="00E90CBA"/>
    <w:rsid w:val="00E91150"/>
    <w:rsid w:val="00E92433"/>
    <w:rsid w:val="00E9253B"/>
    <w:rsid w:val="00E94896"/>
    <w:rsid w:val="00E950AC"/>
    <w:rsid w:val="00E95175"/>
    <w:rsid w:val="00E952FE"/>
    <w:rsid w:val="00E96707"/>
    <w:rsid w:val="00EA189E"/>
    <w:rsid w:val="00EA3FC8"/>
    <w:rsid w:val="00EA6809"/>
    <w:rsid w:val="00EA6B90"/>
    <w:rsid w:val="00EA6CE3"/>
    <w:rsid w:val="00EA744A"/>
    <w:rsid w:val="00EA78CB"/>
    <w:rsid w:val="00EA78D9"/>
    <w:rsid w:val="00EA7A60"/>
    <w:rsid w:val="00EA7B57"/>
    <w:rsid w:val="00EB0117"/>
    <w:rsid w:val="00EB0372"/>
    <w:rsid w:val="00EB2246"/>
    <w:rsid w:val="00EB262B"/>
    <w:rsid w:val="00EB266E"/>
    <w:rsid w:val="00EB2A6B"/>
    <w:rsid w:val="00EB2E30"/>
    <w:rsid w:val="00EB31A5"/>
    <w:rsid w:val="00EB3A0E"/>
    <w:rsid w:val="00EB4F7C"/>
    <w:rsid w:val="00EB51AB"/>
    <w:rsid w:val="00EB5C39"/>
    <w:rsid w:val="00EB62EE"/>
    <w:rsid w:val="00EB65D8"/>
    <w:rsid w:val="00EC04CA"/>
    <w:rsid w:val="00EC0A58"/>
    <w:rsid w:val="00EC0C69"/>
    <w:rsid w:val="00EC23CD"/>
    <w:rsid w:val="00EC2445"/>
    <w:rsid w:val="00EC2655"/>
    <w:rsid w:val="00EC2A05"/>
    <w:rsid w:val="00EC2FB5"/>
    <w:rsid w:val="00EC4AEA"/>
    <w:rsid w:val="00EC4BAB"/>
    <w:rsid w:val="00EC4D73"/>
    <w:rsid w:val="00EC6875"/>
    <w:rsid w:val="00EC7593"/>
    <w:rsid w:val="00EC7D4D"/>
    <w:rsid w:val="00ED09B2"/>
    <w:rsid w:val="00ED0B4C"/>
    <w:rsid w:val="00ED0BA0"/>
    <w:rsid w:val="00ED1810"/>
    <w:rsid w:val="00ED1AAF"/>
    <w:rsid w:val="00ED1F29"/>
    <w:rsid w:val="00ED218D"/>
    <w:rsid w:val="00ED2890"/>
    <w:rsid w:val="00ED3253"/>
    <w:rsid w:val="00ED3921"/>
    <w:rsid w:val="00ED4A02"/>
    <w:rsid w:val="00ED4B81"/>
    <w:rsid w:val="00ED5075"/>
    <w:rsid w:val="00ED672E"/>
    <w:rsid w:val="00ED6D7F"/>
    <w:rsid w:val="00ED6E6C"/>
    <w:rsid w:val="00ED7831"/>
    <w:rsid w:val="00ED7D9C"/>
    <w:rsid w:val="00EE0DE2"/>
    <w:rsid w:val="00EE0F35"/>
    <w:rsid w:val="00EE115B"/>
    <w:rsid w:val="00EE2AD8"/>
    <w:rsid w:val="00EE2B60"/>
    <w:rsid w:val="00EE2BBA"/>
    <w:rsid w:val="00EE300F"/>
    <w:rsid w:val="00EE3D98"/>
    <w:rsid w:val="00EE3FD0"/>
    <w:rsid w:val="00EE4700"/>
    <w:rsid w:val="00EE4C53"/>
    <w:rsid w:val="00EE6399"/>
    <w:rsid w:val="00EE7047"/>
    <w:rsid w:val="00EE76C3"/>
    <w:rsid w:val="00EF040E"/>
    <w:rsid w:val="00EF0712"/>
    <w:rsid w:val="00EF0C4B"/>
    <w:rsid w:val="00EF0F21"/>
    <w:rsid w:val="00EF1069"/>
    <w:rsid w:val="00EF151E"/>
    <w:rsid w:val="00EF2683"/>
    <w:rsid w:val="00EF3041"/>
    <w:rsid w:val="00EF4464"/>
    <w:rsid w:val="00EF45A4"/>
    <w:rsid w:val="00EF4D19"/>
    <w:rsid w:val="00EF50D9"/>
    <w:rsid w:val="00EF57C7"/>
    <w:rsid w:val="00EF722A"/>
    <w:rsid w:val="00EF771B"/>
    <w:rsid w:val="00F00E34"/>
    <w:rsid w:val="00F01708"/>
    <w:rsid w:val="00F01B4D"/>
    <w:rsid w:val="00F0203D"/>
    <w:rsid w:val="00F02471"/>
    <w:rsid w:val="00F02BDB"/>
    <w:rsid w:val="00F02FB0"/>
    <w:rsid w:val="00F033BF"/>
    <w:rsid w:val="00F03548"/>
    <w:rsid w:val="00F035B7"/>
    <w:rsid w:val="00F05950"/>
    <w:rsid w:val="00F06321"/>
    <w:rsid w:val="00F064B6"/>
    <w:rsid w:val="00F064C4"/>
    <w:rsid w:val="00F068CB"/>
    <w:rsid w:val="00F068E2"/>
    <w:rsid w:val="00F06A00"/>
    <w:rsid w:val="00F06B57"/>
    <w:rsid w:val="00F07997"/>
    <w:rsid w:val="00F10954"/>
    <w:rsid w:val="00F10CF8"/>
    <w:rsid w:val="00F10D0D"/>
    <w:rsid w:val="00F10E8F"/>
    <w:rsid w:val="00F113CA"/>
    <w:rsid w:val="00F11E08"/>
    <w:rsid w:val="00F12E13"/>
    <w:rsid w:val="00F13028"/>
    <w:rsid w:val="00F136E1"/>
    <w:rsid w:val="00F13C27"/>
    <w:rsid w:val="00F14227"/>
    <w:rsid w:val="00F16523"/>
    <w:rsid w:val="00F16541"/>
    <w:rsid w:val="00F1783C"/>
    <w:rsid w:val="00F179C7"/>
    <w:rsid w:val="00F20615"/>
    <w:rsid w:val="00F2186A"/>
    <w:rsid w:val="00F22B91"/>
    <w:rsid w:val="00F22C35"/>
    <w:rsid w:val="00F22E4F"/>
    <w:rsid w:val="00F23639"/>
    <w:rsid w:val="00F23BE1"/>
    <w:rsid w:val="00F24219"/>
    <w:rsid w:val="00F24301"/>
    <w:rsid w:val="00F247E2"/>
    <w:rsid w:val="00F262B2"/>
    <w:rsid w:val="00F262F3"/>
    <w:rsid w:val="00F26AB1"/>
    <w:rsid w:val="00F27002"/>
    <w:rsid w:val="00F27225"/>
    <w:rsid w:val="00F300A0"/>
    <w:rsid w:val="00F3030E"/>
    <w:rsid w:val="00F3082C"/>
    <w:rsid w:val="00F32067"/>
    <w:rsid w:val="00F32537"/>
    <w:rsid w:val="00F3263C"/>
    <w:rsid w:val="00F340D3"/>
    <w:rsid w:val="00F345C6"/>
    <w:rsid w:val="00F34CAD"/>
    <w:rsid w:val="00F34FCB"/>
    <w:rsid w:val="00F3513D"/>
    <w:rsid w:val="00F361B3"/>
    <w:rsid w:val="00F36851"/>
    <w:rsid w:val="00F36936"/>
    <w:rsid w:val="00F37545"/>
    <w:rsid w:val="00F3759C"/>
    <w:rsid w:val="00F3791A"/>
    <w:rsid w:val="00F37B80"/>
    <w:rsid w:val="00F41434"/>
    <w:rsid w:val="00F4146D"/>
    <w:rsid w:val="00F414C6"/>
    <w:rsid w:val="00F415DA"/>
    <w:rsid w:val="00F41945"/>
    <w:rsid w:val="00F41A71"/>
    <w:rsid w:val="00F44BE8"/>
    <w:rsid w:val="00F4542B"/>
    <w:rsid w:val="00F46D77"/>
    <w:rsid w:val="00F50018"/>
    <w:rsid w:val="00F5011C"/>
    <w:rsid w:val="00F504D8"/>
    <w:rsid w:val="00F50877"/>
    <w:rsid w:val="00F53A21"/>
    <w:rsid w:val="00F54889"/>
    <w:rsid w:val="00F54D3A"/>
    <w:rsid w:val="00F56204"/>
    <w:rsid w:val="00F56D0E"/>
    <w:rsid w:val="00F57035"/>
    <w:rsid w:val="00F5722D"/>
    <w:rsid w:val="00F5758A"/>
    <w:rsid w:val="00F61B2D"/>
    <w:rsid w:val="00F625FC"/>
    <w:rsid w:val="00F62C79"/>
    <w:rsid w:val="00F62FE1"/>
    <w:rsid w:val="00F63D42"/>
    <w:rsid w:val="00F64FDC"/>
    <w:rsid w:val="00F6693F"/>
    <w:rsid w:val="00F67C27"/>
    <w:rsid w:val="00F705BC"/>
    <w:rsid w:val="00F70686"/>
    <w:rsid w:val="00F714C0"/>
    <w:rsid w:val="00F71A16"/>
    <w:rsid w:val="00F72EBF"/>
    <w:rsid w:val="00F73639"/>
    <w:rsid w:val="00F73B52"/>
    <w:rsid w:val="00F75327"/>
    <w:rsid w:val="00F75A40"/>
    <w:rsid w:val="00F75DB3"/>
    <w:rsid w:val="00F76865"/>
    <w:rsid w:val="00F768F1"/>
    <w:rsid w:val="00F76B3C"/>
    <w:rsid w:val="00F76D3D"/>
    <w:rsid w:val="00F76DD4"/>
    <w:rsid w:val="00F76EDF"/>
    <w:rsid w:val="00F76EE2"/>
    <w:rsid w:val="00F776B4"/>
    <w:rsid w:val="00F7786C"/>
    <w:rsid w:val="00F80399"/>
    <w:rsid w:val="00F80D5B"/>
    <w:rsid w:val="00F814D6"/>
    <w:rsid w:val="00F818A7"/>
    <w:rsid w:val="00F81CB9"/>
    <w:rsid w:val="00F839C8"/>
    <w:rsid w:val="00F83F79"/>
    <w:rsid w:val="00F84D1D"/>
    <w:rsid w:val="00F8569C"/>
    <w:rsid w:val="00F86183"/>
    <w:rsid w:val="00F863FE"/>
    <w:rsid w:val="00F9011A"/>
    <w:rsid w:val="00F90194"/>
    <w:rsid w:val="00F90367"/>
    <w:rsid w:val="00F90D7B"/>
    <w:rsid w:val="00F916F0"/>
    <w:rsid w:val="00F92637"/>
    <w:rsid w:val="00F92770"/>
    <w:rsid w:val="00F927E2"/>
    <w:rsid w:val="00F9422F"/>
    <w:rsid w:val="00F94230"/>
    <w:rsid w:val="00F94B95"/>
    <w:rsid w:val="00F94BFE"/>
    <w:rsid w:val="00F94E81"/>
    <w:rsid w:val="00F94F9C"/>
    <w:rsid w:val="00F95D43"/>
    <w:rsid w:val="00F961C3"/>
    <w:rsid w:val="00F96308"/>
    <w:rsid w:val="00F97166"/>
    <w:rsid w:val="00F97425"/>
    <w:rsid w:val="00F97D92"/>
    <w:rsid w:val="00FA0258"/>
    <w:rsid w:val="00FA1210"/>
    <w:rsid w:val="00FA3E69"/>
    <w:rsid w:val="00FA3E88"/>
    <w:rsid w:val="00FA480F"/>
    <w:rsid w:val="00FA5083"/>
    <w:rsid w:val="00FA53AC"/>
    <w:rsid w:val="00FA596E"/>
    <w:rsid w:val="00FA5D7D"/>
    <w:rsid w:val="00FA5F02"/>
    <w:rsid w:val="00FA60AA"/>
    <w:rsid w:val="00FA6251"/>
    <w:rsid w:val="00FA71FA"/>
    <w:rsid w:val="00FA7276"/>
    <w:rsid w:val="00FB0442"/>
    <w:rsid w:val="00FB1512"/>
    <w:rsid w:val="00FB2999"/>
    <w:rsid w:val="00FB2E74"/>
    <w:rsid w:val="00FB2EED"/>
    <w:rsid w:val="00FB3737"/>
    <w:rsid w:val="00FB4B25"/>
    <w:rsid w:val="00FB4B8A"/>
    <w:rsid w:val="00FB58D4"/>
    <w:rsid w:val="00FB59D4"/>
    <w:rsid w:val="00FB5BFE"/>
    <w:rsid w:val="00FB62CF"/>
    <w:rsid w:val="00FB717E"/>
    <w:rsid w:val="00FC1754"/>
    <w:rsid w:val="00FC2671"/>
    <w:rsid w:val="00FC2BCA"/>
    <w:rsid w:val="00FC2E66"/>
    <w:rsid w:val="00FC3751"/>
    <w:rsid w:val="00FC38CC"/>
    <w:rsid w:val="00FC3AE3"/>
    <w:rsid w:val="00FC493D"/>
    <w:rsid w:val="00FC6C38"/>
    <w:rsid w:val="00FC6CA7"/>
    <w:rsid w:val="00FC716F"/>
    <w:rsid w:val="00FD0062"/>
    <w:rsid w:val="00FD17B1"/>
    <w:rsid w:val="00FD2761"/>
    <w:rsid w:val="00FD2809"/>
    <w:rsid w:val="00FD33FC"/>
    <w:rsid w:val="00FD3C50"/>
    <w:rsid w:val="00FD6BE4"/>
    <w:rsid w:val="00FD709B"/>
    <w:rsid w:val="00FD719F"/>
    <w:rsid w:val="00FD72C5"/>
    <w:rsid w:val="00FD73D0"/>
    <w:rsid w:val="00FD74C3"/>
    <w:rsid w:val="00FD78E1"/>
    <w:rsid w:val="00FD7E20"/>
    <w:rsid w:val="00FE2695"/>
    <w:rsid w:val="00FE2808"/>
    <w:rsid w:val="00FE34EC"/>
    <w:rsid w:val="00FE457E"/>
    <w:rsid w:val="00FE4608"/>
    <w:rsid w:val="00FE4E3E"/>
    <w:rsid w:val="00FE4FA5"/>
    <w:rsid w:val="00FE61DF"/>
    <w:rsid w:val="00FE7302"/>
    <w:rsid w:val="00FF0082"/>
    <w:rsid w:val="00FF0A6F"/>
    <w:rsid w:val="00FF14C3"/>
    <w:rsid w:val="00FF2CFD"/>
    <w:rsid w:val="00FF3527"/>
    <w:rsid w:val="00FF38D7"/>
    <w:rsid w:val="00FF44C1"/>
    <w:rsid w:val="00FF4DE3"/>
    <w:rsid w:val="00FF546D"/>
    <w:rsid w:val="00FF5678"/>
    <w:rsid w:val="00FF5AFE"/>
    <w:rsid w:val="00FF5F50"/>
    <w:rsid w:val="00FF603D"/>
    <w:rsid w:val="00FF7268"/>
    <w:rsid w:val="00FF7430"/>
    <w:rsid w:val="00FF7EA4"/>
    <w:rsid w:val="0112D29B"/>
    <w:rsid w:val="012AE4A8"/>
    <w:rsid w:val="0183846D"/>
    <w:rsid w:val="0188AE84"/>
    <w:rsid w:val="01EF5F59"/>
    <w:rsid w:val="022FCFF6"/>
    <w:rsid w:val="0258CEF7"/>
    <w:rsid w:val="029FE61D"/>
    <w:rsid w:val="02A374E0"/>
    <w:rsid w:val="02DC3110"/>
    <w:rsid w:val="038A6EF8"/>
    <w:rsid w:val="0390951B"/>
    <w:rsid w:val="046B02CB"/>
    <w:rsid w:val="04BA6084"/>
    <w:rsid w:val="04DC5C43"/>
    <w:rsid w:val="0520F274"/>
    <w:rsid w:val="05875F59"/>
    <w:rsid w:val="059BCF2D"/>
    <w:rsid w:val="05A1D1E4"/>
    <w:rsid w:val="05F7720A"/>
    <w:rsid w:val="063E139D"/>
    <w:rsid w:val="06962B13"/>
    <w:rsid w:val="06BF9051"/>
    <w:rsid w:val="06C2F916"/>
    <w:rsid w:val="074C09ED"/>
    <w:rsid w:val="076FD548"/>
    <w:rsid w:val="079566DF"/>
    <w:rsid w:val="07A53C44"/>
    <w:rsid w:val="07C3AA29"/>
    <w:rsid w:val="0827BCC7"/>
    <w:rsid w:val="086846F6"/>
    <w:rsid w:val="08FFC5B7"/>
    <w:rsid w:val="0914C17D"/>
    <w:rsid w:val="0916D362"/>
    <w:rsid w:val="092B11D6"/>
    <w:rsid w:val="09524586"/>
    <w:rsid w:val="09722328"/>
    <w:rsid w:val="09D3FEB1"/>
    <w:rsid w:val="0A13C376"/>
    <w:rsid w:val="0A75882A"/>
    <w:rsid w:val="0B0FBF88"/>
    <w:rsid w:val="0B1D1A0D"/>
    <w:rsid w:val="0B2BFC3B"/>
    <w:rsid w:val="0BB82A98"/>
    <w:rsid w:val="0BCB9F8F"/>
    <w:rsid w:val="0BDBF9E1"/>
    <w:rsid w:val="0BE89345"/>
    <w:rsid w:val="0C7259F9"/>
    <w:rsid w:val="0C821B91"/>
    <w:rsid w:val="0CCDA2B4"/>
    <w:rsid w:val="0CE04733"/>
    <w:rsid w:val="0CE26B2F"/>
    <w:rsid w:val="0CEF1561"/>
    <w:rsid w:val="0D016E66"/>
    <w:rsid w:val="0D4D07F0"/>
    <w:rsid w:val="0D9A1F7E"/>
    <w:rsid w:val="0DA45042"/>
    <w:rsid w:val="0DBA43E2"/>
    <w:rsid w:val="0E6CD047"/>
    <w:rsid w:val="0ED48B35"/>
    <w:rsid w:val="0F182CE3"/>
    <w:rsid w:val="0F1FB358"/>
    <w:rsid w:val="0F7CAD95"/>
    <w:rsid w:val="0FCAFF11"/>
    <w:rsid w:val="0FEDD71C"/>
    <w:rsid w:val="0FF50456"/>
    <w:rsid w:val="102C037C"/>
    <w:rsid w:val="106A0304"/>
    <w:rsid w:val="1076CD4C"/>
    <w:rsid w:val="108271D8"/>
    <w:rsid w:val="10AE4178"/>
    <w:rsid w:val="10BB5E8E"/>
    <w:rsid w:val="10DC6F97"/>
    <w:rsid w:val="10F2FB5D"/>
    <w:rsid w:val="1152D8DA"/>
    <w:rsid w:val="11EF59E6"/>
    <w:rsid w:val="125FB629"/>
    <w:rsid w:val="13440CF9"/>
    <w:rsid w:val="1396FD14"/>
    <w:rsid w:val="13C60860"/>
    <w:rsid w:val="13CA622C"/>
    <w:rsid w:val="14032737"/>
    <w:rsid w:val="141AA68F"/>
    <w:rsid w:val="146EEBCD"/>
    <w:rsid w:val="1481A48A"/>
    <w:rsid w:val="14ADB0AD"/>
    <w:rsid w:val="14FDF7F9"/>
    <w:rsid w:val="151AD991"/>
    <w:rsid w:val="1651F089"/>
    <w:rsid w:val="16717367"/>
    <w:rsid w:val="169E16F2"/>
    <w:rsid w:val="16EE4F98"/>
    <w:rsid w:val="16F45AD6"/>
    <w:rsid w:val="1728A5C8"/>
    <w:rsid w:val="17306A2F"/>
    <w:rsid w:val="173734F9"/>
    <w:rsid w:val="17530044"/>
    <w:rsid w:val="176CDB0C"/>
    <w:rsid w:val="17852002"/>
    <w:rsid w:val="17D0D3FF"/>
    <w:rsid w:val="17D7D9B7"/>
    <w:rsid w:val="17FCB3DB"/>
    <w:rsid w:val="18701C77"/>
    <w:rsid w:val="1888756B"/>
    <w:rsid w:val="18E176AF"/>
    <w:rsid w:val="192D51C2"/>
    <w:rsid w:val="192DCB74"/>
    <w:rsid w:val="19F39FEA"/>
    <w:rsid w:val="1AAAFE37"/>
    <w:rsid w:val="1BED7468"/>
    <w:rsid w:val="1C2C6949"/>
    <w:rsid w:val="1C4768D1"/>
    <w:rsid w:val="1C47D135"/>
    <w:rsid w:val="1C5E8711"/>
    <w:rsid w:val="1C71BE70"/>
    <w:rsid w:val="1CA25191"/>
    <w:rsid w:val="1D32B596"/>
    <w:rsid w:val="1D4CD75A"/>
    <w:rsid w:val="1D9C9167"/>
    <w:rsid w:val="1DCE9703"/>
    <w:rsid w:val="1E180C51"/>
    <w:rsid w:val="1E233532"/>
    <w:rsid w:val="1E77D361"/>
    <w:rsid w:val="1EB74542"/>
    <w:rsid w:val="1EC0F835"/>
    <w:rsid w:val="1EF0C19A"/>
    <w:rsid w:val="1F1EE183"/>
    <w:rsid w:val="1F58E7F0"/>
    <w:rsid w:val="1F6DA997"/>
    <w:rsid w:val="1F78D5F0"/>
    <w:rsid w:val="2013D1BA"/>
    <w:rsid w:val="202E8F8E"/>
    <w:rsid w:val="210DBD6D"/>
    <w:rsid w:val="2112DAE1"/>
    <w:rsid w:val="215250F6"/>
    <w:rsid w:val="2177FCD2"/>
    <w:rsid w:val="218D985F"/>
    <w:rsid w:val="2191B41D"/>
    <w:rsid w:val="219D9ADF"/>
    <w:rsid w:val="21D8D02D"/>
    <w:rsid w:val="21DFA36B"/>
    <w:rsid w:val="21E0116E"/>
    <w:rsid w:val="21E265F2"/>
    <w:rsid w:val="225463BF"/>
    <w:rsid w:val="22B3C724"/>
    <w:rsid w:val="22FCD88E"/>
    <w:rsid w:val="2320AE7F"/>
    <w:rsid w:val="2330F693"/>
    <w:rsid w:val="236867F5"/>
    <w:rsid w:val="23B5660C"/>
    <w:rsid w:val="23C930C6"/>
    <w:rsid w:val="242E631D"/>
    <w:rsid w:val="24FBBDAF"/>
    <w:rsid w:val="2504CFCE"/>
    <w:rsid w:val="25271E3E"/>
    <w:rsid w:val="252D67E6"/>
    <w:rsid w:val="2538740B"/>
    <w:rsid w:val="25B2436D"/>
    <w:rsid w:val="25E0CA42"/>
    <w:rsid w:val="25EFB9E5"/>
    <w:rsid w:val="261A22F1"/>
    <w:rsid w:val="2676D546"/>
    <w:rsid w:val="26834515"/>
    <w:rsid w:val="269D16CC"/>
    <w:rsid w:val="26B7A497"/>
    <w:rsid w:val="27B3CAF1"/>
    <w:rsid w:val="27CFE250"/>
    <w:rsid w:val="2817F57E"/>
    <w:rsid w:val="28256752"/>
    <w:rsid w:val="282B46E5"/>
    <w:rsid w:val="284236B6"/>
    <w:rsid w:val="284CF3DF"/>
    <w:rsid w:val="28BA2BF6"/>
    <w:rsid w:val="28C5D052"/>
    <w:rsid w:val="28DA24DE"/>
    <w:rsid w:val="28FE7913"/>
    <w:rsid w:val="296026F2"/>
    <w:rsid w:val="29870ED8"/>
    <w:rsid w:val="29AD5DB3"/>
    <w:rsid w:val="29C4546A"/>
    <w:rsid w:val="29F3A167"/>
    <w:rsid w:val="2A960D31"/>
    <w:rsid w:val="2AAE3D8D"/>
    <w:rsid w:val="2AB24D6B"/>
    <w:rsid w:val="2AEE9620"/>
    <w:rsid w:val="2AEF4704"/>
    <w:rsid w:val="2B12F091"/>
    <w:rsid w:val="2B8EDBFF"/>
    <w:rsid w:val="2BC4F32D"/>
    <w:rsid w:val="2BFDA4A9"/>
    <w:rsid w:val="2C113CDD"/>
    <w:rsid w:val="2C2ACD24"/>
    <w:rsid w:val="2C37670B"/>
    <w:rsid w:val="2C46FA8F"/>
    <w:rsid w:val="2C7A3A06"/>
    <w:rsid w:val="2CA6E8AE"/>
    <w:rsid w:val="2CF1967E"/>
    <w:rsid w:val="2D0E24A7"/>
    <w:rsid w:val="2DEA4978"/>
    <w:rsid w:val="2E184717"/>
    <w:rsid w:val="2E333FCE"/>
    <w:rsid w:val="2E995816"/>
    <w:rsid w:val="2EA167A9"/>
    <w:rsid w:val="2EC6593B"/>
    <w:rsid w:val="2ED7EB81"/>
    <w:rsid w:val="2EDC7EDF"/>
    <w:rsid w:val="2F80B5D9"/>
    <w:rsid w:val="2FCC3792"/>
    <w:rsid w:val="2FE292B9"/>
    <w:rsid w:val="301F93A7"/>
    <w:rsid w:val="30B93A45"/>
    <w:rsid w:val="316E9BDE"/>
    <w:rsid w:val="3246F97C"/>
    <w:rsid w:val="327C3781"/>
    <w:rsid w:val="32A76041"/>
    <w:rsid w:val="32C56E25"/>
    <w:rsid w:val="32F36EF1"/>
    <w:rsid w:val="337AF7C4"/>
    <w:rsid w:val="34A10A76"/>
    <w:rsid w:val="34C60496"/>
    <w:rsid w:val="350C2757"/>
    <w:rsid w:val="3515905E"/>
    <w:rsid w:val="35EE4A47"/>
    <w:rsid w:val="36213956"/>
    <w:rsid w:val="362B4BE0"/>
    <w:rsid w:val="364B7133"/>
    <w:rsid w:val="368BDAA9"/>
    <w:rsid w:val="36A3676F"/>
    <w:rsid w:val="370EA65F"/>
    <w:rsid w:val="382FF774"/>
    <w:rsid w:val="385BA4B7"/>
    <w:rsid w:val="38C5965E"/>
    <w:rsid w:val="39003ACA"/>
    <w:rsid w:val="3951274A"/>
    <w:rsid w:val="39D86F79"/>
    <w:rsid w:val="3AC89876"/>
    <w:rsid w:val="3AE2B751"/>
    <w:rsid w:val="3AFDF3B5"/>
    <w:rsid w:val="3B5590D9"/>
    <w:rsid w:val="3B743BAC"/>
    <w:rsid w:val="3BCAA689"/>
    <w:rsid w:val="3C379D92"/>
    <w:rsid w:val="3CAF28A7"/>
    <w:rsid w:val="3CC99CA3"/>
    <w:rsid w:val="3CCCD1C0"/>
    <w:rsid w:val="3CCD610C"/>
    <w:rsid w:val="3CE646D0"/>
    <w:rsid w:val="3CFBABA5"/>
    <w:rsid w:val="3CFBB375"/>
    <w:rsid w:val="3D016510"/>
    <w:rsid w:val="3D026BFA"/>
    <w:rsid w:val="3D197F7B"/>
    <w:rsid w:val="3D4F38E2"/>
    <w:rsid w:val="3D6C42B9"/>
    <w:rsid w:val="3D7D16B5"/>
    <w:rsid w:val="3D9A37A4"/>
    <w:rsid w:val="3DA96A91"/>
    <w:rsid w:val="3DC491DC"/>
    <w:rsid w:val="3DFB91B9"/>
    <w:rsid w:val="3DFDDD8C"/>
    <w:rsid w:val="3E346587"/>
    <w:rsid w:val="3E4C750E"/>
    <w:rsid w:val="3E7B8627"/>
    <w:rsid w:val="3E836963"/>
    <w:rsid w:val="3E8EC532"/>
    <w:rsid w:val="3EC8630D"/>
    <w:rsid w:val="3F232EBB"/>
    <w:rsid w:val="3F6F38F6"/>
    <w:rsid w:val="3F932348"/>
    <w:rsid w:val="4000016D"/>
    <w:rsid w:val="4038FC73"/>
    <w:rsid w:val="414A3380"/>
    <w:rsid w:val="41553236"/>
    <w:rsid w:val="41C7CF85"/>
    <w:rsid w:val="41FC33E6"/>
    <w:rsid w:val="4213F323"/>
    <w:rsid w:val="4285D811"/>
    <w:rsid w:val="42B3A4F2"/>
    <w:rsid w:val="4316DD16"/>
    <w:rsid w:val="43591ADA"/>
    <w:rsid w:val="436B86EE"/>
    <w:rsid w:val="44A70BB9"/>
    <w:rsid w:val="44CE7022"/>
    <w:rsid w:val="44D91680"/>
    <w:rsid w:val="45313739"/>
    <w:rsid w:val="45A97097"/>
    <w:rsid w:val="4619D536"/>
    <w:rsid w:val="4666D3C6"/>
    <w:rsid w:val="468E3A51"/>
    <w:rsid w:val="46A8E7DA"/>
    <w:rsid w:val="46AA0548"/>
    <w:rsid w:val="46F70CB0"/>
    <w:rsid w:val="475ADB0C"/>
    <w:rsid w:val="47D155A4"/>
    <w:rsid w:val="47E96346"/>
    <w:rsid w:val="4818D1A8"/>
    <w:rsid w:val="484D4649"/>
    <w:rsid w:val="485A5FBC"/>
    <w:rsid w:val="4892005C"/>
    <w:rsid w:val="48D4A452"/>
    <w:rsid w:val="495DA56D"/>
    <w:rsid w:val="495F4285"/>
    <w:rsid w:val="4A0671FE"/>
    <w:rsid w:val="4A2FEC04"/>
    <w:rsid w:val="4A37AD25"/>
    <w:rsid w:val="4AA81BC1"/>
    <w:rsid w:val="4B101CAC"/>
    <w:rsid w:val="4BA9DC75"/>
    <w:rsid w:val="4C2CD97A"/>
    <w:rsid w:val="4C67C067"/>
    <w:rsid w:val="4D00E76A"/>
    <w:rsid w:val="4D2B388C"/>
    <w:rsid w:val="4D37947E"/>
    <w:rsid w:val="4DBFEBBD"/>
    <w:rsid w:val="4DF1E453"/>
    <w:rsid w:val="4E026617"/>
    <w:rsid w:val="4E74181B"/>
    <w:rsid w:val="4EB08EED"/>
    <w:rsid w:val="4EDCB034"/>
    <w:rsid w:val="4EEFDA45"/>
    <w:rsid w:val="4EF85531"/>
    <w:rsid w:val="4F0967A6"/>
    <w:rsid w:val="4F3E4C44"/>
    <w:rsid w:val="4F4768E0"/>
    <w:rsid w:val="4F9A7257"/>
    <w:rsid w:val="4FF91AC1"/>
    <w:rsid w:val="501CF9A7"/>
    <w:rsid w:val="501DC2EE"/>
    <w:rsid w:val="506D9016"/>
    <w:rsid w:val="507725D2"/>
    <w:rsid w:val="50C9DB42"/>
    <w:rsid w:val="50ECD856"/>
    <w:rsid w:val="51B93ABC"/>
    <w:rsid w:val="51E4476D"/>
    <w:rsid w:val="52AE9A64"/>
    <w:rsid w:val="53429B36"/>
    <w:rsid w:val="53AB5C59"/>
    <w:rsid w:val="544F4E9A"/>
    <w:rsid w:val="552798D7"/>
    <w:rsid w:val="555A2F12"/>
    <w:rsid w:val="55BF5716"/>
    <w:rsid w:val="55D73641"/>
    <w:rsid w:val="55E8D1C4"/>
    <w:rsid w:val="565A1736"/>
    <w:rsid w:val="56782FCD"/>
    <w:rsid w:val="569C37DC"/>
    <w:rsid w:val="56A64130"/>
    <w:rsid w:val="56BAE28D"/>
    <w:rsid w:val="57367E0E"/>
    <w:rsid w:val="573BDE44"/>
    <w:rsid w:val="573C41D3"/>
    <w:rsid w:val="5763E128"/>
    <w:rsid w:val="57A7D2DD"/>
    <w:rsid w:val="57C4DC9C"/>
    <w:rsid w:val="58311FDE"/>
    <w:rsid w:val="58B0586C"/>
    <w:rsid w:val="58F903AF"/>
    <w:rsid w:val="593579A5"/>
    <w:rsid w:val="59876E5E"/>
    <w:rsid w:val="59938B90"/>
    <w:rsid w:val="59D2A67E"/>
    <w:rsid w:val="59D9CD3F"/>
    <w:rsid w:val="59E829BF"/>
    <w:rsid w:val="5A978C22"/>
    <w:rsid w:val="5A9B4AB9"/>
    <w:rsid w:val="5AC2C455"/>
    <w:rsid w:val="5AF2F35C"/>
    <w:rsid w:val="5B742A66"/>
    <w:rsid w:val="5BC595FF"/>
    <w:rsid w:val="5C22BA3D"/>
    <w:rsid w:val="5C291C8D"/>
    <w:rsid w:val="5C2EE5DE"/>
    <w:rsid w:val="5C328B28"/>
    <w:rsid w:val="5C52FCCC"/>
    <w:rsid w:val="5D57B51C"/>
    <w:rsid w:val="5D997AD9"/>
    <w:rsid w:val="5D9C13F5"/>
    <w:rsid w:val="5DEB36CC"/>
    <w:rsid w:val="5DEC28F4"/>
    <w:rsid w:val="5E20759A"/>
    <w:rsid w:val="5E9D0D7E"/>
    <w:rsid w:val="5EA0DFE9"/>
    <w:rsid w:val="5ED54351"/>
    <w:rsid w:val="5EEB20EF"/>
    <w:rsid w:val="5EFC7132"/>
    <w:rsid w:val="5F1CBC90"/>
    <w:rsid w:val="5FACC853"/>
    <w:rsid w:val="5FB51F51"/>
    <w:rsid w:val="5FE82650"/>
    <w:rsid w:val="5FEAD78E"/>
    <w:rsid w:val="6005559F"/>
    <w:rsid w:val="60930874"/>
    <w:rsid w:val="60933E91"/>
    <w:rsid w:val="60A71D18"/>
    <w:rsid w:val="60ABCA07"/>
    <w:rsid w:val="60C4A4EF"/>
    <w:rsid w:val="60C76D14"/>
    <w:rsid w:val="60EBA485"/>
    <w:rsid w:val="6137C850"/>
    <w:rsid w:val="6167625F"/>
    <w:rsid w:val="6168A53D"/>
    <w:rsid w:val="62B08A4F"/>
    <w:rsid w:val="62CA6685"/>
    <w:rsid w:val="62CD1648"/>
    <w:rsid w:val="631271DE"/>
    <w:rsid w:val="637909E1"/>
    <w:rsid w:val="63B7C4DF"/>
    <w:rsid w:val="63E7A9B0"/>
    <w:rsid w:val="642D70D7"/>
    <w:rsid w:val="6435943C"/>
    <w:rsid w:val="6458C86F"/>
    <w:rsid w:val="64B16FA8"/>
    <w:rsid w:val="658B9600"/>
    <w:rsid w:val="65D7EC59"/>
    <w:rsid w:val="65EDEC8D"/>
    <w:rsid w:val="65F1865B"/>
    <w:rsid w:val="65FE2B45"/>
    <w:rsid w:val="663C966F"/>
    <w:rsid w:val="664B3834"/>
    <w:rsid w:val="66814AC7"/>
    <w:rsid w:val="66BCE454"/>
    <w:rsid w:val="67050E1D"/>
    <w:rsid w:val="670B3D4D"/>
    <w:rsid w:val="670EA3A6"/>
    <w:rsid w:val="67119803"/>
    <w:rsid w:val="67943B0C"/>
    <w:rsid w:val="67C80FF0"/>
    <w:rsid w:val="67E83785"/>
    <w:rsid w:val="6835379B"/>
    <w:rsid w:val="6860B0A2"/>
    <w:rsid w:val="687F15BD"/>
    <w:rsid w:val="688E4337"/>
    <w:rsid w:val="68BFE4DF"/>
    <w:rsid w:val="697AF5C7"/>
    <w:rsid w:val="699A3CA9"/>
    <w:rsid w:val="69EB0357"/>
    <w:rsid w:val="6A1FFD2E"/>
    <w:rsid w:val="6A296D71"/>
    <w:rsid w:val="6A2D33D8"/>
    <w:rsid w:val="6A45FF24"/>
    <w:rsid w:val="6A7A0296"/>
    <w:rsid w:val="6AD5F0ED"/>
    <w:rsid w:val="6AFA5A83"/>
    <w:rsid w:val="6B097271"/>
    <w:rsid w:val="6B802EBD"/>
    <w:rsid w:val="6B87BD7F"/>
    <w:rsid w:val="6BBD967E"/>
    <w:rsid w:val="6C3E5B88"/>
    <w:rsid w:val="6CC3C0C0"/>
    <w:rsid w:val="6D894DE1"/>
    <w:rsid w:val="6DDF361A"/>
    <w:rsid w:val="6E02FFDF"/>
    <w:rsid w:val="6E10F7D9"/>
    <w:rsid w:val="6E300A32"/>
    <w:rsid w:val="6E47D667"/>
    <w:rsid w:val="6E628725"/>
    <w:rsid w:val="6E6B2773"/>
    <w:rsid w:val="6E9B8634"/>
    <w:rsid w:val="6EC12615"/>
    <w:rsid w:val="6F49189A"/>
    <w:rsid w:val="6F81E44B"/>
    <w:rsid w:val="6F887372"/>
    <w:rsid w:val="6FB7AAC1"/>
    <w:rsid w:val="6FC89F4A"/>
    <w:rsid w:val="6FE12D25"/>
    <w:rsid w:val="7018BF08"/>
    <w:rsid w:val="702E5665"/>
    <w:rsid w:val="702EFCF8"/>
    <w:rsid w:val="70B6BE38"/>
    <w:rsid w:val="70B7DF2E"/>
    <w:rsid w:val="70C0712B"/>
    <w:rsid w:val="7122F032"/>
    <w:rsid w:val="712ABE76"/>
    <w:rsid w:val="721064B8"/>
    <w:rsid w:val="7294C3B5"/>
    <w:rsid w:val="7310D57C"/>
    <w:rsid w:val="737653FF"/>
    <w:rsid w:val="739B1835"/>
    <w:rsid w:val="73A8463E"/>
    <w:rsid w:val="73AE240C"/>
    <w:rsid w:val="73FF9075"/>
    <w:rsid w:val="7421476E"/>
    <w:rsid w:val="74518B6D"/>
    <w:rsid w:val="7476C016"/>
    <w:rsid w:val="74C516C8"/>
    <w:rsid w:val="74C605DC"/>
    <w:rsid w:val="7523E757"/>
    <w:rsid w:val="755AD3F9"/>
    <w:rsid w:val="758F2AEA"/>
    <w:rsid w:val="75B35BC9"/>
    <w:rsid w:val="75B5C8B1"/>
    <w:rsid w:val="75CCB6E8"/>
    <w:rsid w:val="75FEAAA5"/>
    <w:rsid w:val="76033CB2"/>
    <w:rsid w:val="7613A329"/>
    <w:rsid w:val="76376B95"/>
    <w:rsid w:val="76546FE5"/>
    <w:rsid w:val="76666B2A"/>
    <w:rsid w:val="76BA2A59"/>
    <w:rsid w:val="76C0909C"/>
    <w:rsid w:val="76DA078B"/>
    <w:rsid w:val="76E44BDB"/>
    <w:rsid w:val="77049226"/>
    <w:rsid w:val="77235434"/>
    <w:rsid w:val="776FB6A2"/>
    <w:rsid w:val="77A79B6D"/>
    <w:rsid w:val="77DAABFF"/>
    <w:rsid w:val="78D9E9DE"/>
    <w:rsid w:val="7950E9BE"/>
    <w:rsid w:val="79CA9ABB"/>
    <w:rsid w:val="79CD67F4"/>
    <w:rsid w:val="7A0E22F7"/>
    <w:rsid w:val="7A96B281"/>
    <w:rsid w:val="7A98E736"/>
    <w:rsid w:val="7A9BE547"/>
    <w:rsid w:val="7ADA4B26"/>
    <w:rsid w:val="7B29F49A"/>
    <w:rsid w:val="7B5FDE3F"/>
    <w:rsid w:val="7BB41549"/>
    <w:rsid w:val="7C58AB69"/>
    <w:rsid w:val="7C8F4453"/>
    <w:rsid w:val="7CC9159E"/>
    <w:rsid w:val="7D17DEED"/>
    <w:rsid w:val="7D5300C2"/>
    <w:rsid w:val="7D9B2C31"/>
    <w:rsid w:val="7DA50488"/>
    <w:rsid w:val="7E258FE2"/>
    <w:rsid w:val="7E2F26A1"/>
    <w:rsid w:val="7E352472"/>
    <w:rsid w:val="7F01770E"/>
    <w:rsid w:val="7F1C41A9"/>
    <w:rsid w:val="7FFE61D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BF30A3"/>
  <w15:docId w15:val="{EB0369B3-8C7E-4B71-BD19-46A9359A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0" w:unhideWhenUsed="1"/>
    <w:lsdException w:name="List Number" w:locked="0"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semiHidden="1" w:unhideWhenUsed="1"/>
    <w:lsdException w:name="List Continue" w:locked="0"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6F5FAF"/>
    <w:pPr>
      <w:spacing w:after="200" w:line="276" w:lineRule="auto"/>
    </w:pPr>
    <w:rPr>
      <w:rFonts w:cs="Arial"/>
      <w:sz w:val="21"/>
      <w:szCs w:val="21"/>
      <w:lang w:val="en-US"/>
    </w:rPr>
  </w:style>
  <w:style w:type="paragraph" w:styleId="Heading1">
    <w:name w:val="heading 1"/>
    <w:basedOn w:val="Normal"/>
    <w:next w:val="Normal"/>
    <w:link w:val="Heading1Char"/>
    <w:qFormat/>
    <w:rsid w:val="00830CCF"/>
    <w:pPr>
      <w:shd w:val="clear" w:color="auto" w:fill="000000" w:themeFill="text1"/>
      <w:jc w:val="both"/>
      <w:outlineLvl w:val="0"/>
    </w:pPr>
    <w:rPr>
      <w:b/>
      <w:bCs/>
      <w:sz w:val="32"/>
      <w:szCs w:val="32"/>
    </w:rPr>
  </w:style>
  <w:style w:type="paragraph" w:styleId="Heading2">
    <w:name w:val="heading 2"/>
    <w:basedOn w:val="Normal"/>
    <w:next w:val="BodyText"/>
    <w:link w:val="Heading2Char"/>
    <w:qFormat/>
    <w:rsid w:val="00830CCF"/>
    <w:pPr>
      <w:spacing w:after="80" w:line="240" w:lineRule="auto"/>
      <w:outlineLvl w:val="1"/>
    </w:pPr>
    <w:rPr>
      <w:b/>
      <w:bCs/>
      <w:noProof/>
      <w:sz w:val="24"/>
      <w:szCs w:val="24"/>
    </w:rPr>
  </w:style>
  <w:style w:type="paragraph" w:styleId="Heading3">
    <w:name w:val="heading 3"/>
    <w:basedOn w:val="Normal"/>
    <w:next w:val="Normal"/>
    <w:link w:val="Heading3Char"/>
    <w:qFormat/>
    <w:rsid w:val="00DD10FA"/>
    <w:pPr>
      <w:numPr>
        <w:ilvl w:val="2"/>
        <w:numId w:val="8"/>
      </w:numPr>
      <w:spacing w:after="120" w:line="240" w:lineRule="auto"/>
      <w:outlineLvl w:val="2"/>
    </w:pPr>
    <w:rPr>
      <w:color w:val="000000" w:themeColor="text1"/>
      <w:sz w:val="24"/>
      <w:szCs w:val="24"/>
      <w:lang w:val="en-AU" w:eastAsia="en-US"/>
    </w:rPr>
  </w:style>
  <w:style w:type="paragraph" w:styleId="Heading4">
    <w:name w:val="heading 4"/>
    <w:basedOn w:val="BodyText"/>
    <w:next w:val="Normal"/>
    <w:link w:val="Heading4Char"/>
    <w:unhideWhenUsed/>
    <w:qFormat/>
    <w:rsid w:val="00CA6958"/>
    <w:pPr>
      <w:numPr>
        <w:ilvl w:val="3"/>
        <w:numId w:val="8"/>
      </w:numPr>
      <w:spacing w:after="40"/>
      <w:outlineLvl w:val="3"/>
    </w:pPr>
    <w:rPr>
      <w:b/>
    </w:rPr>
  </w:style>
  <w:style w:type="paragraph" w:styleId="Heading5">
    <w:name w:val="heading 5"/>
    <w:basedOn w:val="BodyText"/>
    <w:next w:val="Normal"/>
    <w:link w:val="Heading5Char"/>
    <w:uiPriority w:val="9"/>
    <w:unhideWhenUsed/>
    <w:rsid w:val="004009F9"/>
    <w:pPr>
      <w:numPr>
        <w:ilvl w:val="4"/>
        <w:numId w:val="8"/>
      </w:numPr>
      <w:spacing w:after="40"/>
      <w:outlineLvl w:val="4"/>
    </w:pPr>
    <w:rPr>
      <w:b/>
    </w:rPr>
  </w:style>
  <w:style w:type="paragraph" w:styleId="Heading6">
    <w:name w:val="heading 6"/>
    <w:basedOn w:val="Normal"/>
    <w:next w:val="Normal"/>
    <w:link w:val="Heading6Char"/>
    <w:uiPriority w:val="9"/>
    <w:unhideWhenUsed/>
    <w:qFormat/>
    <w:rsid w:val="009712CC"/>
    <w:pPr>
      <w:numPr>
        <w:ilvl w:val="5"/>
        <w:numId w:val="8"/>
      </w:numPr>
      <w:spacing w:before="240" w:after="60"/>
      <w:outlineLvl w:val="5"/>
    </w:pPr>
    <w:rPr>
      <w:rFonts w:cs="Times New Roman"/>
      <w:bCs/>
      <w:szCs w:val="22"/>
    </w:rPr>
  </w:style>
  <w:style w:type="paragraph" w:styleId="Heading7">
    <w:name w:val="heading 7"/>
    <w:basedOn w:val="TableFigure"/>
    <w:next w:val="Normal"/>
    <w:link w:val="Heading7Char"/>
    <w:uiPriority w:val="9"/>
    <w:unhideWhenUsed/>
    <w:qFormat/>
    <w:locked/>
    <w:rsid w:val="00E32AAD"/>
    <w:pPr>
      <w:numPr>
        <w:ilvl w:val="6"/>
        <w:numId w:val="8"/>
      </w:numPr>
      <w:outlineLvl w:val="6"/>
    </w:pPr>
    <w:rPr>
      <w:sz w:val="21"/>
      <w:szCs w:val="21"/>
    </w:rPr>
  </w:style>
  <w:style w:type="paragraph" w:styleId="Heading8">
    <w:name w:val="heading 8"/>
    <w:basedOn w:val="Normal"/>
    <w:next w:val="Normal"/>
    <w:link w:val="Heading8Char"/>
    <w:uiPriority w:val="9"/>
    <w:semiHidden/>
    <w:unhideWhenUsed/>
    <w:locked/>
    <w:rsid w:val="008A10C1"/>
    <w:pPr>
      <w:numPr>
        <w:ilvl w:val="7"/>
        <w:numId w:val="8"/>
      </w:numPr>
      <w:spacing w:before="240" w:after="60"/>
      <w:outlineLvl w:val="7"/>
    </w:pPr>
    <w:rPr>
      <w:rFonts w:ascii="Calibri" w:hAnsi="Calibri" w:cs="Times New Roman"/>
      <w:i/>
      <w:iCs/>
      <w:sz w:val="24"/>
      <w:szCs w:val="24"/>
    </w:rPr>
  </w:style>
  <w:style w:type="paragraph" w:styleId="Heading9">
    <w:name w:val="heading 9"/>
    <w:basedOn w:val="Normal"/>
    <w:next w:val="Normal"/>
    <w:link w:val="Heading9Char"/>
    <w:uiPriority w:val="9"/>
    <w:semiHidden/>
    <w:unhideWhenUsed/>
    <w:qFormat/>
    <w:locked/>
    <w:rsid w:val="008A10C1"/>
    <w:pPr>
      <w:numPr>
        <w:ilvl w:val="8"/>
        <w:numId w:val="8"/>
      </w:num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30CCF"/>
    <w:rPr>
      <w:rFonts w:cs="Arial"/>
      <w:b/>
      <w:bCs/>
      <w:noProof/>
      <w:sz w:val="24"/>
      <w:szCs w:val="24"/>
      <w:lang w:val="en-US"/>
    </w:rPr>
  </w:style>
  <w:style w:type="table" w:customStyle="1" w:styleId="Tablestyle-header">
    <w:name w:val="Table style - header"/>
    <w:basedOn w:val="TableNormal"/>
    <w:uiPriority w:val="99"/>
    <w:rsid w:val="00944FD1"/>
    <w:tblPr/>
  </w:style>
  <w:style w:type="character" w:customStyle="1" w:styleId="Heading1Char">
    <w:name w:val="Heading 1 Char"/>
    <w:link w:val="Heading1"/>
    <w:rsid w:val="00830CCF"/>
    <w:rPr>
      <w:rFonts w:cs="Arial"/>
      <w:b/>
      <w:bCs/>
      <w:sz w:val="32"/>
      <w:szCs w:val="32"/>
      <w:shd w:val="clear" w:color="auto" w:fill="000000" w:themeFill="text1"/>
      <w:lang w:val="en-US"/>
    </w:rPr>
  </w:style>
  <w:style w:type="character" w:customStyle="1" w:styleId="Heading3Char">
    <w:name w:val="Heading 3 Char"/>
    <w:link w:val="Heading3"/>
    <w:rsid w:val="00DD10FA"/>
    <w:rPr>
      <w:rFonts w:cs="Arial"/>
      <w:color w:val="000000" w:themeColor="text1"/>
      <w:sz w:val="24"/>
      <w:szCs w:val="24"/>
      <w:lang w:eastAsia="en-US"/>
    </w:rPr>
  </w:style>
  <w:style w:type="paragraph" w:customStyle="1" w:styleId="Contactdetails">
    <w:name w:val="Contact details"/>
    <w:qFormat/>
    <w:rsid w:val="00596687"/>
    <w:pPr>
      <w:tabs>
        <w:tab w:val="left" w:pos="2552"/>
      </w:tabs>
      <w:spacing w:after="120"/>
      <w:ind w:left="1843" w:hanging="1843"/>
    </w:pPr>
    <w:rPr>
      <w:rFonts w:cs="Arial"/>
      <w:color w:val="006E89"/>
      <w:sz w:val="21"/>
      <w:szCs w:val="21"/>
      <w:lang w:val="en-US"/>
    </w:rPr>
  </w:style>
  <w:style w:type="paragraph" w:styleId="BodyText">
    <w:name w:val="Body Text"/>
    <w:basedOn w:val="Normal"/>
    <w:link w:val="BodyTextChar"/>
    <w:rsid w:val="00B76D1E"/>
    <w:rPr>
      <w:sz w:val="22"/>
      <w:szCs w:val="22"/>
    </w:rPr>
  </w:style>
  <w:style w:type="character" w:customStyle="1" w:styleId="BodyTextChar">
    <w:name w:val="Body Text Char"/>
    <w:link w:val="BodyText"/>
    <w:rsid w:val="00B76D1E"/>
    <w:rPr>
      <w:rFonts w:cs="Arial"/>
      <w:sz w:val="22"/>
      <w:szCs w:val="22"/>
      <w:lang w:val="en-US"/>
    </w:rPr>
  </w:style>
  <w:style w:type="paragraph" w:styleId="Footer">
    <w:name w:val="footer"/>
    <w:basedOn w:val="Normal"/>
    <w:link w:val="FooterChar"/>
    <w:uiPriority w:val="99"/>
    <w:rsid w:val="009F5922"/>
    <w:pPr>
      <w:tabs>
        <w:tab w:val="center" w:pos="4153"/>
        <w:tab w:val="right" w:pos="9639"/>
        <w:tab w:val="right" w:pos="14601"/>
      </w:tabs>
    </w:pPr>
    <w:rPr>
      <w:noProof/>
      <w:color w:val="7F7F7F" w:themeColor="text1" w:themeTint="80"/>
      <w:sz w:val="16"/>
      <w:szCs w:val="16"/>
      <w:lang w:val="en-AU"/>
    </w:rPr>
  </w:style>
  <w:style w:type="character" w:customStyle="1" w:styleId="FooterChar">
    <w:name w:val="Footer Char"/>
    <w:link w:val="Footer"/>
    <w:uiPriority w:val="99"/>
    <w:rsid w:val="009F5922"/>
    <w:rPr>
      <w:rFonts w:cs="Arial"/>
      <w:noProof/>
      <w:color w:val="7F7F7F" w:themeColor="text1" w:themeTint="80"/>
      <w:sz w:val="16"/>
      <w:szCs w:val="16"/>
    </w:rPr>
  </w:style>
  <w:style w:type="paragraph" w:styleId="Header">
    <w:name w:val="header"/>
    <w:basedOn w:val="Normal"/>
    <w:link w:val="HeaderChar"/>
    <w:rsid w:val="009F5922"/>
    <w:pPr>
      <w:tabs>
        <w:tab w:val="center" w:pos="4153"/>
        <w:tab w:val="right" w:pos="8306"/>
      </w:tabs>
    </w:pPr>
    <w:rPr>
      <w:noProof/>
      <w:color w:val="7F7F7F" w:themeColor="text1" w:themeTint="80"/>
      <w:sz w:val="20"/>
    </w:rPr>
  </w:style>
  <w:style w:type="character" w:customStyle="1" w:styleId="HeaderChar">
    <w:name w:val="Header Char"/>
    <w:link w:val="Header"/>
    <w:rsid w:val="009F5922"/>
    <w:rPr>
      <w:rFonts w:cs="Arial"/>
      <w:noProof/>
      <w:color w:val="7F7F7F" w:themeColor="text1" w:themeTint="80"/>
      <w:szCs w:val="21"/>
      <w:lang w:val="en-US"/>
    </w:rPr>
  </w:style>
  <w:style w:type="paragraph" w:styleId="ListBullet">
    <w:name w:val="List Bullet"/>
    <w:basedOn w:val="Normal"/>
    <w:rsid w:val="00B76D1E"/>
    <w:pPr>
      <w:numPr>
        <w:numId w:val="2"/>
      </w:numPr>
      <w:spacing w:after="120"/>
      <w:contextualSpacing/>
    </w:pPr>
  </w:style>
  <w:style w:type="paragraph" w:styleId="ListBullet2">
    <w:name w:val="List Bullet 2"/>
    <w:basedOn w:val="ListBullet"/>
    <w:rsid w:val="00B76D1E"/>
    <w:pPr>
      <w:numPr>
        <w:numId w:val="3"/>
      </w:numPr>
    </w:pPr>
    <w:rPr>
      <w:sz w:val="22"/>
      <w:szCs w:val="22"/>
    </w:rPr>
  </w:style>
  <w:style w:type="paragraph" w:styleId="ListNumber">
    <w:name w:val="List Number"/>
    <w:basedOn w:val="Normal"/>
    <w:rsid w:val="00B76D1E"/>
    <w:pPr>
      <w:numPr>
        <w:numId w:val="1"/>
      </w:numPr>
      <w:spacing w:after="120"/>
      <w:contextualSpacing/>
    </w:pPr>
    <w:rPr>
      <w:color w:val="000000" w:themeColor="text1"/>
      <w:sz w:val="22"/>
      <w:szCs w:val="22"/>
    </w:rPr>
  </w:style>
  <w:style w:type="paragraph" w:customStyle="1" w:styleId="Contactheader">
    <w:name w:val="Contact header"/>
    <w:qFormat/>
    <w:rsid w:val="00596687"/>
    <w:pPr>
      <w:spacing w:after="120"/>
    </w:pPr>
    <w:rPr>
      <w:rFonts w:cs="Arial"/>
      <w:b/>
      <w:color w:val="006E89"/>
      <w:sz w:val="21"/>
      <w:szCs w:val="21"/>
      <w:lang w:val="en-US"/>
    </w:rPr>
  </w:style>
  <w:style w:type="character" w:styleId="PageNumber">
    <w:name w:val="page number"/>
    <w:rsid w:val="00A320B9"/>
  </w:style>
  <w:style w:type="character" w:customStyle="1" w:styleId="Heading4Char">
    <w:name w:val="Heading 4 Char"/>
    <w:link w:val="Heading4"/>
    <w:rsid w:val="00CA6958"/>
    <w:rPr>
      <w:rFonts w:cs="Arial"/>
      <w:b/>
      <w:sz w:val="22"/>
      <w:szCs w:val="22"/>
      <w:lang w:val="en-US"/>
    </w:rPr>
  </w:style>
  <w:style w:type="character" w:styleId="IntenseReference">
    <w:name w:val="Intense Reference"/>
    <w:uiPriority w:val="32"/>
    <w:locked/>
    <w:rsid w:val="009A76C8"/>
  </w:style>
  <w:style w:type="paragraph" w:styleId="ListContinue">
    <w:name w:val="List Continue"/>
    <w:basedOn w:val="Normal"/>
    <w:rsid w:val="00A320B9"/>
    <w:pPr>
      <w:spacing w:after="120"/>
      <w:ind w:left="426"/>
      <w:contextualSpacing/>
    </w:pPr>
  </w:style>
  <w:style w:type="paragraph" w:customStyle="1" w:styleId="Tableheader">
    <w:name w:val="Table header"/>
    <w:qFormat/>
    <w:rsid w:val="00F03548"/>
    <w:pPr>
      <w:ind w:left="142"/>
    </w:pPr>
    <w:rPr>
      <w:rFonts w:cs="Arial"/>
      <w:b/>
      <w:bCs/>
      <w:color w:val="720F66"/>
      <w:sz w:val="24"/>
      <w:szCs w:val="24"/>
      <w:lang w:val="en-US"/>
    </w:rPr>
  </w:style>
  <w:style w:type="paragraph" w:customStyle="1" w:styleId="Tabletext">
    <w:name w:val="Table text"/>
    <w:qFormat/>
    <w:rsid w:val="00B76D1E"/>
    <w:pPr>
      <w:spacing w:before="40" w:after="40"/>
      <w:ind w:left="142"/>
    </w:pPr>
    <w:rPr>
      <w:rFonts w:cs="Arial"/>
      <w:sz w:val="22"/>
      <w:szCs w:val="22"/>
      <w:lang w:val="en-US"/>
    </w:rPr>
  </w:style>
  <w:style w:type="paragraph" w:customStyle="1" w:styleId="TableFigure">
    <w:name w:val="Table/Figure #"/>
    <w:qFormat/>
    <w:rsid w:val="00B76D1E"/>
    <w:pPr>
      <w:tabs>
        <w:tab w:val="left" w:pos="567"/>
      </w:tabs>
      <w:spacing w:before="200" w:after="60"/>
    </w:pPr>
    <w:rPr>
      <w:rFonts w:cs="Arial"/>
      <w:i/>
      <w:color w:val="000000" w:themeColor="text1"/>
      <w:lang w:val="en-US"/>
    </w:rPr>
  </w:style>
  <w:style w:type="paragraph" w:styleId="TOC1">
    <w:name w:val="toc 1"/>
    <w:basedOn w:val="Normal"/>
    <w:next w:val="Normal"/>
    <w:autoRedefine/>
    <w:uiPriority w:val="39"/>
    <w:rsid w:val="00D93690"/>
    <w:pPr>
      <w:tabs>
        <w:tab w:val="left" w:pos="426"/>
        <w:tab w:val="right" w:pos="9639"/>
        <w:tab w:val="right" w:leader="dot" w:pos="14601"/>
      </w:tabs>
      <w:spacing w:after="40"/>
    </w:pPr>
    <w:rPr>
      <w:noProof/>
      <w:sz w:val="24"/>
      <w:szCs w:val="24"/>
    </w:rPr>
  </w:style>
  <w:style w:type="paragraph" w:styleId="TOC2">
    <w:name w:val="toc 2"/>
    <w:basedOn w:val="Normal"/>
    <w:next w:val="Normal"/>
    <w:autoRedefine/>
    <w:uiPriority w:val="39"/>
    <w:rsid w:val="00897AED"/>
    <w:pPr>
      <w:tabs>
        <w:tab w:val="left" w:pos="1134"/>
        <w:tab w:val="right" w:pos="9639"/>
        <w:tab w:val="right" w:leader="dot" w:pos="14601"/>
      </w:tabs>
      <w:spacing w:after="40" w:line="240" w:lineRule="auto"/>
      <w:ind w:left="1134" w:hanging="709"/>
    </w:pPr>
    <w:rPr>
      <w:noProof/>
      <w:color w:val="000000" w:themeColor="text1"/>
      <w:sz w:val="22"/>
      <w:szCs w:val="22"/>
    </w:rPr>
  </w:style>
  <w:style w:type="paragraph" w:styleId="TOC3">
    <w:name w:val="toc 3"/>
    <w:basedOn w:val="Normal"/>
    <w:next w:val="Normal"/>
    <w:autoRedefine/>
    <w:uiPriority w:val="39"/>
    <w:rsid w:val="00897AED"/>
    <w:pPr>
      <w:tabs>
        <w:tab w:val="left" w:pos="1843"/>
        <w:tab w:val="right" w:pos="9639"/>
        <w:tab w:val="right" w:leader="dot" w:pos="14601"/>
      </w:tabs>
      <w:spacing w:after="40" w:line="240" w:lineRule="auto"/>
      <w:ind w:left="1843" w:hanging="709"/>
    </w:pPr>
    <w:rPr>
      <w:noProof/>
      <w:color w:val="000000" w:themeColor="text1"/>
      <w:sz w:val="20"/>
    </w:rPr>
  </w:style>
  <w:style w:type="paragraph" w:styleId="TOCHeading">
    <w:name w:val="TOC Heading"/>
    <w:next w:val="Normal"/>
    <w:uiPriority w:val="39"/>
    <w:unhideWhenUsed/>
    <w:qFormat/>
    <w:rsid w:val="00D93690"/>
    <w:pPr>
      <w:pageBreakBefore/>
      <w:spacing w:after="180" w:line="276" w:lineRule="auto"/>
    </w:pPr>
    <w:rPr>
      <w:rFonts w:cs="Arial"/>
      <w:b/>
      <w:iCs/>
      <w:noProof/>
      <w:sz w:val="34"/>
      <w:szCs w:val="34"/>
    </w:rPr>
  </w:style>
  <w:style w:type="character" w:styleId="Hyperlink">
    <w:name w:val="Hyperlink"/>
    <w:uiPriority w:val="99"/>
    <w:unhideWhenUsed/>
    <w:rsid w:val="00E1387B"/>
    <w:rPr>
      <w:color w:val="0000FF"/>
      <w:u w:val="single"/>
    </w:rPr>
  </w:style>
  <w:style w:type="character" w:styleId="Strong">
    <w:name w:val="Strong"/>
    <w:uiPriority w:val="22"/>
    <w:qFormat/>
    <w:rsid w:val="00A320B9"/>
    <w:rPr>
      <w:b/>
      <w:bCs/>
    </w:rPr>
  </w:style>
  <w:style w:type="table" w:styleId="TableGrid">
    <w:name w:val="Table Grid"/>
    <w:basedOn w:val="TableNormal"/>
    <w:uiPriority w:val="39"/>
    <w:locked/>
    <w:rsid w:val="00A320B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qFormat/>
    <w:rsid w:val="00B76D1E"/>
    <w:pPr>
      <w:numPr>
        <w:numId w:val="4"/>
      </w:numPr>
      <w:spacing w:before="40" w:after="40"/>
    </w:pPr>
    <w:rPr>
      <w:rFonts w:cs="Arial"/>
      <w:sz w:val="22"/>
      <w:szCs w:val="22"/>
      <w:lang w:val="en-US"/>
    </w:rPr>
  </w:style>
  <w:style w:type="paragraph" w:customStyle="1" w:styleId="Coverpagebranchname">
    <w:name w:val="Cover page: branch name"/>
    <w:qFormat/>
    <w:rsid w:val="001D798A"/>
    <w:pPr>
      <w:spacing w:after="200"/>
    </w:pPr>
    <w:rPr>
      <w:rFonts w:cs="Arial"/>
      <w:bCs/>
      <w:color w:val="FFFFFF"/>
      <w:kern w:val="32"/>
      <w:sz w:val="28"/>
      <w:szCs w:val="28"/>
      <w:lang w:val="en-US"/>
    </w:rPr>
  </w:style>
  <w:style w:type="paragraph" w:customStyle="1" w:styleId="Coverpagetitle">
    <w:name w:val="Cover page: title"/>
    <w:qFormat/>
    <w:rsid w:val="001F6479"/>
    <w:pPr>
      <w:spacing w:after="300"/>
    </w:pPr>
    <w:rPr>
      <w:rFonts w:ascii="Arial Black" w:hAnsi="Arial Black" w:cs="Arial"/>
      <w:bCs/>
      <w:kern w:val="32"/>
      <w:sz w:val="50"/>
      <w:szCs w:val="50"/>
      <w:lang w:val="en-US"/>
    </w:rPr>
  </w:style>
  <w:style w:type="paragraph" w:customStyle="1" w:styleId="Coverpagesecondarytitle">
    <w:name w:val="Cover page: secondary title"/>
    <w:qFormat/>
    <w:rsid w:val="001F6479"/>
    <w:pPr>
      <w:spacing w:after="120"/>
    </w:pPr>
    <w:rPr>
      <w:rFonts w:cs="Arial"/>
      <w:sz w:val="28"/>
      <w:szCs w:val="28"/>
    </w:rPr>
  </w:style>
  <w:style w:type="numbering" w:customStyle="1" w:styleId="Headings">
    <w:name w:val="Headings"/>
    <w:uiPriority w:val="99"/>
    <w:rsid w:val="00AC7596"/>
    <w:pPr>
      <w:numPr>
        <w:numId w:val="5"/>
      </w:numPr>
    </w:pPr>
  </w:style>
  <w:style w:type="paragraph" w:styleId="EndnoteText">
    <w:name w:val="endnote text"/>
    <w:basedOn w:val="Normal"/>
    <w:link w:val="EndnoteTextChar"/>
    <w:uiPriority w:val="99"/>
    <w:unhideWhenUsed/>
    <w:rsid w:val="0030783B"/>
    <w:pPr>
      <w:spacing w:after="40" w:line="240" w:lineRule="auto"/>
    </w:pPr>
    <w:rPr>
      <w:sz w:val="18"/>
      <w:szCs w:val="18"/>
    </w:rPr>
  </w:style>
  <w:style w:type="character" w:customStyle="1" w:styleId="EndnoteTextChar">
    <w:name w:val="Endnote Text Char"/>
    <w:link w:val="EndnoteText"/>
    <w:uiPriority w:val="99"/>
    <w:rsid w:val="0030783B"/>
    <w:rPr>
      <w:rFonts w:cs="Arial"/>
      <w:sz w:val="18"/>
      <w:szCs w:val="18"/>
      <w:lang w:val="en-US"/>
    </w:rPr>
  </w:style>
  <w:style w:type="character" w:styleId="EndnoteReference">
    <w:name w:val="endnote reference"/>
    <w:uiPriority w:val="99"/>
    <w:unhideWhenUsed/>
    <w:rsid w:val="0030783B"/>
    <w:rPr>
      <w:sz w:val="16"/>
      <w:szCs w:val="16"/>
    </w:rPr>
  </w:style>
  <w:style w:type="character" w:styleId="SubtleReference">
    <w:name w:val="Subtle Reference"/>
    <w:aliases w:val="Legislation"/>
    <w:uiPriority w:val="31"/>
    <w:rsid w:val="0095525B"/>
    <w:rPr>
      <w:i/>
    </w:rPr>
  </w:style>
  <w:style w:type="character" w:styleId="IntenseEmphasis">
    <w:name w:val="Intense Emphasis"/>
    <w:uiPriority w:val="21"/>
    <w:locked/>
    <w:rsid w:val="00327A32"/>
    <w:rPr>
      <w:i/>
      <w:sz w:val="22"/>
      <w:szCs w:val="22"/>
    </w:rPr>
  </w:style>
  <w:style w:type="character" w:customStyle="1" w:styleId="Heading5Char">
    <w:name w:val="Heading 5 Char"/>
    <w:link w:val="Heading5"/>
    <w:uiPriority w:val="9"/>
    <w:rsid w:val="004009F9"/>
    <w:rPr>
      <w:rFonts w:cs="Arial"/>
      <w:b/>
      <w:sz w:val="22"/>
      <w:szCs w:val="22"/>
      <w:lang w:val="en-US"/>
    </w:rPr>
  </w:style>
  <w:style w:type="character" w:styleId="PlaceholderText">
    <w:name w:val="Placeholder Text"/>
    <w:uiPriority w:val="99"/>
    <w:semiHidden/>
    <w:locked/>
    <w:rsid w:val="0095525B"/>
    <w:rPr>
      <w:color w:val="808080"/>
    </w:rPr>
  </w:style>
  <w:style w:type="paragraph" w:styleId="BalloonText">
    <w:name w:val="Balloon Text"/>
    <w:basedOn w:val="Normal"/>
    <w:link w:val="BalloonTextChar"/>
    <w:uiPriority w:val="99"/>
    <w:semiHidden/>
    <w:unhideWhenUsed/>
    <w:locked/>
    <w:rsid w:val="0095525B"/>
    <w:pPr>
      <w:spacing w:after="0" w:line="240" w:lineRule="auto"/>
    </w:pPr>
    <w:rPr>
      <w:rFonts w:ascii="Tahoma" w:hAnsi="Tahoma" w:cs="Tahoma"/>
      <w:sz w:val="16"/>
      <w:szCs w:val="16"/>
    </w:rPr>
  </w:style>
  <w:style w:type="paragraph" w:styleId="BlockText">
    <w:name w:val="Block Text"/>
    <w:basedOn w:val="Normal"/>
    <w:uiPriority w:val="99"/>
    <w:unhideWhenUsed/>
    <w:rsid w:val="00F03548"/>
    <w:pPr>
      <w:pBdr>
        <w:top w:val="single" w:sz="4" w:space="1" w:color="8F005D"/>
        <w:bottom w:val="single" w:sz="4" w:space="1" w:color="8F005D"/>
      </w:pBdr>
      <w:spacing w:before="300" w:after="300"/>
      <w:ind w:right="126"/>
    </w:pPr>
    <w:rPr>
      <w:b/>
      <w:bCs/>
      <w:iCs/>
      <w:color w:val="720F66"/>
      <w:sz w:val="24"/>
      <w:szCs w:val="24"/>
    </w:rPr>
  </w:style>
  <w:style w:type="character" w:customStyle="1" w:styleId="Heading6Char">
    <w:name w:val="Heading 6 Char"/>
    <w:link w:val="Heading6"/>
    <w:uiPriority w:val="9"/>
    <w:rsid w:val="009712CC"/>
    <w:rPr>
      <w:bCs/>
      <w:sz w:val="21"/>
      <w:szCs w:val="22"/>
      <w:lang w:val="en-US"/>
    </w:rPr>
  </w:style>
  <w:style w:type="character" w:customStyle="1" w:styleId="Heading7Char">
    <w:name w:val="Heading 7 Char"/>
    <w:link w:val="Heading7"/>
    <w:uiPriority w:val="9"/>
    <w:rsid w:val="00E32AAD"/>
    <w:rPr>
      <w:rFonts w:cs="Arial"/>
      <w:i/>
      <w:color w:val="000000" w:themeColor="text1"/>
      <w:sz w:val="21"/>
      <w:szCs w:val="21"/>
      <w:lang w:val="en-US"/>
    </w:rPr>
  </w:style>
  <w:style w:type="character" w:customStyle="1" w:styleId="Heading8Char">
    <w:name w:val="Heading 8 Char"/>
    <w:link w:val="Heading8"/>
    <w:uiPriority w:val="9"/>
    <w:semiHidden/>
    <w:rsid w:val="008A10C1"/>
    <w:rPr>
      <w:rFonts w:ascii="Calibri" w:hAnsi="Calibri"/>
      <w:i/>
      <w:iCs/>
      <w:sz w:val="24"/>
      <w:szCs w:val="24"/>
      <w:lang w:val="en-US"/>
    </w:rPr>
  </w:style>
  <w:style w:type="character" w:customStyle="1" w:styleId="Heading9Char">
    <w:name w:val="Heading 9 Char"/>
    <w:link w:val="Heading9"/>
    <w:uiPriority w:val="9"/>
    <w:semiHidden/>
    <w:rsid w:val="008A10C1"/>
    <w:rPr>
      <w:rFonts w:ascii="Cambria" w:hAnsi="Cambria"/>
      <w:sz w:val="22"/>
      <w:szCs w:val="22"/>
      <w:lang w:val="en-US"/>
    </w:rPr>
  </w:style>
  <w:style w:type="character" w:customStyle="1" w:styleId="BalloonTextChar">
    <w:name w:val="Balloon Text Char"/>
    <w:link w:val="BalloonText"/>
    <w:uiPriority w:val="99"/>
    <w:semiHidden/>
    <w:rsid w:val="0095525B"/>
    <w:rPr>
      <w:rFonts w:ascii="Tahoma" w:hAnsi="Tahoma" w:cs="Tahoma"/>
      <w:sz w:val="16"/>
      <w:szCs w:val="16"/>
      <w:lang w:val="en-US"/>
    </w:rPr>
  </w:style>
  <w:style w:type="paragraph" w:customStyle="1" w:styleId="bullet">
    <w:name w:val="bullet"/>
    <w:basedOn w:val="ListBullet"/>
    <w:qFormat/>
    <w:rsid w:val="00C06C34"/>
  </w:style>
  <w:style w:type="paragraph" w:customStyle="1" w:styleId="secondarybullet">
    <w:name w:val="secondary bullet"/>
    <w:basedOn w:val="Normal"/>
    <w:qFormat/>
    <w:rsid w:val="00C06C34"/>
    <w:pPr>
      <w:numPr>
        <w:ilvl w:val="3"/>
        <w:numId w:val="6"/>
      </w:numPr>
      <w:tabs>
        <w:tab w:val="left" w:pos="1134"/>
      </w:tabs>
      <w:autoSpaceDE w:val="0"/>
      <w:autoSpaceDN w:val="0"/>
      <w:adjustRightInd w:val="0"/>
      <w:spacing w:after="0" w:line="240" w:lineRule="auto"/>
      <w:ind w:left="1134" w:hanging="567"/>
    </w:pPr>
    <w:rPr>
      <w:color w:val="000000"/>
      <w:sz w:val="22"/>
      <w:szCs w:val="22"/>
      <w:lang w:val="en-AU"/>
    </w:rPr>
  </w:style>
  <w:style w:type="paragraph" w:styleId="Caption">
    <w:name w:val="caption"/>
    <w:basedOn w:val="Normal"/>
    <w:next w:val="Normal"/>
    <w:uiPriority w:val="35"/>
    <w:unhideWhenUsed/>
    <w:qFormat/>
    <w:locked/>
    <w:rsid w:val="00854A5E"/>
    <w:pPr>
      <w:keepNext/>
      <w:spacing w:line="240" w:lineRule="auto"/>
    </w:pPr>
    <w:rPr>
      <w:b/>
      <w:bCs/>
      <w:color w:val="000000" w:themeColor="text1"/>
      <w:sz w:val="22"/>
      <w:szCs w:val="22"/>
    </w:rPr>
  </w:style>
  <w:style w:type="numbering" w:customStyle="1" w:styleId="CurrentList1">
    <w:name w:val="Current List1"/>
    <w:uiPriority w:val="99"/>
    <w:rsid w:val="00B76D1E"/>
    <w:pPr>
      <w:numPr>
        <w:numId w:val="7"/>
      </w:numPr>
    </w:pPr>
  </w:style>
  <w:style w:type="paragraph" w:styleId="ListParagraph">
    <w:name w:val="List Paragraph"/>
    <w:aliases w:val="Bullet Points,Bullet-sub-body,Bulletr List Paragraph,Figure_name,FooterText,List Paragraph1,List Paragraph11,List Paragraph2,List Paragraph21,Listeafsnit1,NFP GP Bulleted List,Paragraphe de liste1,Recommendation,numbered,リスト段落1,列出段落,列出段落1"/>
    <w:basedOn w:val="Normal"/>
    <w:link w:val="ListParagraphChar"/>
    <w:uiPriority w:val="34"/>
    <w:qFormat/>
    <w:rsid w:val="00902872"/>
    <w:pPr>
      <w:ind w:left="720"/>
      <w:contextualSpacing/>
    </w:pPr>
  </w:style>
  <w:style w:type="character" w:customStyle="1" w:styleId="ListParagraphChar">
    <w:name w:val="List Paragraph Char"/>
    <w:aliases w:val="Bullet Points Char,Bullet-sub-body Char,Bulletr List Paragraph Char,Figure_name Char,FooterText Char,List Paragraph1 Char,List Paragraph11 Char,List Paragraph2 Char,List Paragraph21 Char,Listeafsnit1 Char,NFP GP Bulleted List Char"/>
    <w:basedOn w:val="DefaultParagraphFont"/>
    <w:link w:val="ListParagraph"/>
    <w:uiPriority w:val="34"/>
    <w:rsid w:val="00902872"/>
    <w:rPr>
      <w:rFonts w:cs="Arial"/>
      <w:sz w:val="21"/>
      <w:szCs w:val="21"/>
      <w:lang w:val="en-US"/>
    </w:rPr>
  </w:style>
  <w:style w:type="table" w:styleId="GridTable1Light-Accent1">
    <w:name w:val="Grid Table 1 Light Accent 1"/>
    <w:basedOn w:val="TableNormal"/>
    <w:uiPriority w:val="46"/>
    <w:rsid w:val="007E042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0D6D4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BB230C"/>
    <w:rPr>
      <w:rFonts w:cs="Arial"/>
      <w:sz w:val="21"/>
      <w:szCs w:val="21"/>
      <w:lang w:val="en-US"/>
    </w:rPr>
  </w:style>
  <w:style w:type="character" w:styleId="CommentReference">
    <w:name w:val="annotation reference"/>
    <w:basedOn w:val="DefaultParagraphFont"/>
    <w:uiPriority w:val="99"/>
    <w:semiHidden/>
    <w:unhideWhenUsed/>
    <w:locked/>
    <w:rsid w:val="00BB230C"/>
    <w:rPr>
      <w:sz w:val="16"/>
      <w:szCs w:val="16"/>
    </w:rPr>
  </w:style>
  <w:style w:type="paragraph" w:styleId="CommentText">
    <w:name w:val="annotation text"/>
    <w:basedOn w:val="Normal"/>
    <w:link w:val="CommentTextChar"/>
    <w:uiPriority w:val="99"/>
    <w:unhideWhenUsed/>
    <w:locked/>
    <w:rsid w:val="00BB230C"/>
    <w:pPr>
      <w:spacing w:line="240" w:lineRule="auto"/>
    </w:pPr>
    <w:rPr>
      <w:sz w:val="20"/>
      <w:szCs w:val="20"/>
    </w:rPr>
  </w:style>
  <w:style w:type="character" w:customStyle="1" w:styleId="CommentTextChar">
    <w:name w:val="Comment Text Char"/>
    <w:basedOn w:val="DefaultParagraphFont"/>
    <w:link w:val="CommentText"/>
    <w:uiPriority w:val="99"/>
    <w:rsid w:val="00BB230C"/>
    <w:rPr>
      <w:rFonts w:cs="Arial"/>
      <w:lang w:val="en-US"/>
    </w:rPr>
  </w:style>
  <w:style w:type="paragraph" w:styleId="CommentSubject">
    <w:name w:val="annotation subject"/>
    <w:basedOn w:val="CommentText"/>
    <w:next w:val="CommentText"/>
    <w:link w:val="CommentSubjectChar"/>
    <w:uiPriority w:val="99"/>
    <w:semiHidden/>
    <w:unhideWhenUsed/>
    <w:locked/>
    <w:rsid w:val="00BB230C"/>
    <w:rPr>
      <w:b/>
      <w:bCs/>
    </w:rPr>
  </w:style>
  <w:style w:type="character" w:customStyle="1" w:styleId="CommentSubjectChar">
    <w:name w:val="Comment Subject Char"/>
    <w:basedOn w:val="CommentTextChar"/>
    <w:link w:val="CommentSubject"/>
    <w:uiPriority w:val="99"/>
    <w:semiHidden/>
    <w:rsid w:val="00BB230C"/>
    <w:rPr>
      <w:rFonts w:cs="Arial"/>
      <w:b/>
      <w:bCs/>
      <w:lang w:val="en-US"/>
    </w:rPr>
  </w:style>
  <w:style w:type="table" w:styleId="ListTable3">
    <w:name w:val="List Table 3"/>
    <w:basedOn w:val="TableNormal"/>
    <w:uiPriority w:val="48"/>
    <w:rsid w:val="00BF6B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UnresolvedMention1">
    <w:name w:val="Unresolved Mention1"/>
    <w:basedOn w:val="DefaultParagraphFont"/>
    <w:uiPriority w:val="99"/>
    <w:semiHidden/>
    <w:unhideWhenUsed/>
    <w:rsid w:val="000E2E6C"/>
    <w:rPr>
      <w:color w:val="605E5C"/>
      <w:shd w:val="clear" w:color="auto" w:fill="E1DFDD"/>
    </w:rPr>
  </w:style>
  <w:style w:type="paragraph" w:customStyle="1" w:styleId="pf0">
    <w:name w:val="pf0"/>
    <w:basedOn w:val="Normal"/>
    <w:rsid w:val="00571B1E"/>
    <w:pPr>
      <w:spacing w:before="100" w:beforeAutospacing="1" w:after="100" w:afterAutospacing="1" w:line="240" w:lineRule="auto"/>
    </w:pPr>
    <w:rPr>
      <w:rFonts w:ascii="Times New Roman" w:hAnsi="Times New Roman" w:cs="Times New Roman"/>
      <w:sz w:val="24"/>
      <w:szCs w:val="24"/>
      <w:lang w:val="en-AU"/>
    </w:rPr>
  </w:style>
  <w:style w:type="character" w:customStyle="1" w:styleId="cf01">
    <w:name w:val="cf01"/>
    <w:basedOn w:val="DefaultParagraphFont"/>
    <w:rsid w:val="00571B1E"/>
    <w:rPr>
      <w:rFonts w:ascii="Segoe UI" w:hAnsi="Segoe UI" w:cs="Segoe UI" w:hint="default"/>
      <w:sz w:val="18"/>
      <w:szCs w:val="18"/>
    </w:rPr>
  </w:style>
  <w:style w:type="paragraph" w:styleId="NormalWeb">
    <w:name w:val="Normal (Web)"/>
    <w:basedOn w:val="Normal"/>
    <w:uiPriority w:val="99"/>
    <w:semiHidden/>
    <w:unhideWhenUsed/>
    <w:locked/>
    <w:rsid w:val="008C103C"/>
    <w:pPr>
      <w:spacing w:before="100" w:beforeAutospacing="1" w:after="100" w:afterAutospacing="1" w:line="240" w:lineRule="auto"/>
    </w:pPr>
    <w:rPr>
      <w:rFonts w:ascii="Times New Roman" w:hAnsi="Times New Roman" w:cs="Times New Roman"/>
      <w:sz w:val="24"/>
      <w:szCs w:val="24"/>
      <w:lang w:val="en-AU"/>
    </w:rPr>
  </w:style>
  <w:style w:type="character" w:customStyle="1" w:styleId="normaltextrun">
    <w:name w:val="normaltextrun"/>
    <w:basedOn w:val="DefaultParagraphFont"/>
    <w:rsid w:val="007A1985"/>
  </w:style>
  <w:style w:type="character" w:customStyle="1" w:styleId="eop">
    <w:name w:val="eop"/>
    <w:basedOn w:val="DefaultParagraphFont"/>
    <w:rsid w:val="007A1985"/>
  </w:style>
  <w:style w:type="character" w:styleId="UnresolvedMention">
    <w:name w:val="Unresolved Mention"/>
    <w:basedOn w:val="DefaultParagraphFont"/>
    <w:uiPriority w:val="99"/>
    <w:locked/>
    <w:rsid w:val="00F76EDF"/>
    <w:rPr>
      <w:color w:val="605E5C"/>
      <w:shd w:val="clear" w:color="auto" w:fill="E1DFDD"/>
    </w:rPr>
  </w:style>
  <w:style w:type="character" w:styleId="Emphasis">
    <w:name w:val="Emphasis"/>
    <w:basedOn w:val="DefaultParagraphFont"/>
    <w:uiPriority w:val="20"/>
    <w:qFormat/>
    <w:locked/>
    <w:rsid w:val="00D62AAC"/>
    <w:rPr>
      <w:i/>
      <w:iCs/>
    </w:rPr>
  </w:style>
  <w:style w:type="character" w:styleId="FollowedHyperlink">
    <w:name w:val="FollowedHyperlink"/>
    <w:basedOn w:val="DefaultParagraphFont"/>
    <w:uiPriority w:val="99"/>
    <w:semiHidden/>
    <w:unhideWhenUsed/>
    <w:locked/>
    <w:rsid w:val="008D24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57338">
      <w:bodyDiv w:val="1"/>
      <w:marLeft w:val="0"/>
      <w:marRight w:val="0"/>
      <w:marTop w:val="0"/>
      <w:marBottom w:val="0"/>
      <w:divBdr>
        <w:top w:val="none" w:sz="0" w:space="0" w:color="auto"/>
        <w:left w:val="none" w:sz="0" w:space="0" w:color="auto"/>
        <w:bottom w:val="none" w:sz="0" w:space="0" w:color="auto"/>
        <w:right w:val="none" w:sz="0" w:space="0" w:color="auto"/>
      </w:divBdr>
    </w:div>
    <w:div w:id="330529739">
      <w:bodyDiv w:val="1"/>
      <w:marLeft w:val="0"/>
      <w:marRight w:val="0"/>
      <w:marTop w:val="0"/>
      <w:marBottom w:val="0"/>
      <w:divBdr>
        <w:top w:val="none" w:sz="0" w:space="0" w:color="auto"/>
        <w:left w:val="none" w:sz="0" w:space="0" w:color="auto"/>
        <w:bottom w:val="none" w:sz="0" w:space="0" w:color="auto"/>
        <w:right w:val="none" w:sz="0" w:space="0" w:color="auto"/>
      </w:divBdr>
    </w:div>
    <w:div w:id="497774135">
      <w:bodyDiv w:val="1"/>
      <w:marLeft w:val="0"/>
      <w:marRight w:val="0"/>
      <w:marTop w:val="0"/>
      <w:marBottom w:val="0"/>
      <w:divBdr>
        <w:top w:val="none" w:sz="0" w:space="0" w:color="auto"/>
        <w:left w:val="none" w:sz="0" w:space="0" w:color="auto"/>
        <w:bottom w:val="none" w:sz="0" w:space="0" w:color="auto"/>
        <w:right w:val="none" w:sz="0" w:space="0" w:color="auto"/>
      </w:divBdr>
    </w:div>
    <w:div w:id="519053854">
      <w:bodyDiv w:val="1"/>
      <w:marLeft w:val="0"/>
      <w:marRight w:val="0"/>
      <w:marTop w:val="0"/>
      <w:marBottom w:val="0"/>
      <w:divBdr>
        <w:top w:val="none" w:sz="0" w:space="0" w:color="auto"/>
        <w:left w:val="none" w:sz="0" w:space="0" w:color="auto"/>
        <w:bottom w:val="none" w:sz="0" w:space="0" w:color="auto"/>
        <w:right w:val="none" w:sz="0" w:space="0" w:color="auto"/>
      </w:divBdr>
    </w:div>
    <w:div w:id="747272174">
      <w:bodyDiv w:val="1"/>
      <w:marLeft w:val="0"/>
      <w:marRight w:val="0"/>
      <w:marTop w:val="0"/>
      <w:marBottom w:val="0"/>
      <w:divBdr>
        <w:top w:val="none" w:sz="0" w:space="0" w:color="auto"/>
        <w:left w:val="none" w:sz="0" w:space="0" w:color="auto"/>
        <w:bottom w:val="none" w:sz="0" w:space="0" w:color="auto"/>
        <w:right w:val="none" w:sz="0" w:space="0" w:color="auto"/>
      </w:divBdr>
    </w:div>
    <w:div w:id="1056929695">
      <w:bodyDiv w:val="1"/>
      <w:marLeft w:val="0"/>
      <w:marRight w:val="0"/>
      <w:marTop w:val="0"/>
      <w:marBottom w:val="0"/>
      <w:divBdr>
        <w:top w:val="none" w:sz="0" w:space="0" w:color="auto"/>
        <w:left w:val="none" w:sz="0" w:space="0" w:color="auto"/>
        <w:bottom w:val="none" w:sz="0" w:space="0" w:color="auto"/>
        <w:right w:val="none" w:sz="0" w:space="0" w:color="auto"/>
      </w:divBdr>
    </w:div>
    <w:div w:id="1078135626">
      <w:bodyDiv w:val="1"/>
      <w:marLeft w:val="0"/>
      <w:marRight w:val="0"/>
      <w:marTop w:val="0"/>
      <w:marBottom w:val="0"/>
      <w:divBdr>
        <w:top w:val="none" w:sz="0" w:space="0" w:color="auto"/>
        <w:left w:val="none" w:sz="0" w:space="0" w:color="auto"/>
        <w:bottom w:val="none" w:sz="0" w:space="0" w:color="auto"/>
        <w:right w:val="none" w:sz="0" w:space="0" w:color="auto"/>
      </w:divBdr>
    </w:div>
    <w:div w:id="1182813909">
      <w:bodyDiv w:val="1"/>
      <w:marLeft w:val="0"/>
      <w:marRight w:val="0"/>
      <w:marTop w:val="0"/>
      <w:marBottom w:val="0"/>
      <w:divBdr>
        <w:top w:val="none" w:sz="0" w:space="0" w:color="auto"/>
        <w:left w:val="none" w:sz="0" w:space="0" w:color="auto"/>
        <w:bottom w:val="none" w:sz="0" w:space="0" w:color="auto"/>
        <w:right w:val="none" w:sz="0" w:space="0" w:color="auto"/>
      </w:divBdr>
    </w:div>
    <w:div w:id="1405447259">
      <w:bodyDiv w:val="1"/>
      <w:marLeft w:val="0"/>
      <w:marRight w:val="0"/>
      <w:marTop w:val="0"/>
      <w:marBottom w:val="0"/>
      <w:divBdr>
        <w:top w:val="none" w:sz="0" w:space="0" w:color="auto"/>
        <w:left w:val="none" w:sz="0" w:space="0" w:color="auto"/>
        <w:bottom w:val="none" w:sz="0" w:space="0" w:color="auto"/>
        <w:right w:val="none" w:sz="0" w:space="0" w:color="auto"/>
      </w:divBdr>
    </w:div>
    <w:div w:id="1566838191">
      <w:bodyDiv w:val="1"/>
      <w:marLeft w:val="0"/>
      <w:marRight w:val="0"/>
      <w:marTop w:val="0"/>
      <w:marBottom w:val="0"/>
      <w:divBdr>
        <w:top w:val="none" w:sz="0" w:space="0" w:color="auto"/>
        <w:left w:val="none" w:sz="0" w:space="0" w:color="auto"/>
        <w:bottom w:val="none" w:sz="0" w:space="0" w:color="auto"/>
        <w:right w:val="none" w:sz="0" w:space="0" w:color="auto"/>
      </w:divBdr>
    </w:div>
    <w:div w:id="1749155975">
      <w:bodyDiv w:val="1"/>
      <w:marLeft w:val="0"/>
      <w:marRight w:val="0"/>
      <w:marTop w:val="0"/>
      <w:marBottom w:val="0"/>
      <w:divBdr>
        <w:top w:val="none" w:sz="0" w:space="0" w:color="auto"/>
        <w:left w:val="none" w:sz="0" w:space="0" w:color="auto"/>
        <w:bottom w:val="none" w:sz="0" w:space="0" w:color="auto"/>
        <w:right w:val="none" w:sz="0" w:space="0" w:color="auto"/>
      </w:divBdr>
    </w:div>
    <w:div w:id="1991639598">
      <w:bodyDiv w:val="1"/>
      <w:marLeft w:val="0"/>
      <w:marRight w:val="0"/>
      <w:marTop w:val="0"/>
      <w:marBottom w:val="0"/>
      <w:divBdr>
        <w:top w:val="none" w:sz="0" w:space="0" w:color="auto"/>
        <w:left w:val="none" w:sz="0" w:space="0" w:color="auto"/>
        <w:bottom w:val="none" w:sz="0" w:space="0" w:color="auto"/>
        <w:right w:val="none" w:sz="0" w:space="0" w:color="auto"/>
      </w:divBdr>
    </w:div>
    <w:div w:id="2028213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endnotes.xml" Type="http://schemas.openxmlformats.org/officeDocument/2006/relationships/endnotes"/>
<Relationship Id="rId11" Target="https://www.legislation.qld.gov.au/view/pdf/inforce/current/act-2006-012" TargetMode="External" Type="http://schemas.openxmlformats.org/officeDocument/2006/relationships/hyperlink"/>
<Relationship Id="rId12" Target="https://www.disabilitygateway.gov.au/ads/glance" TargetMode="External" Type="http://schemas.openxmlformats.org/officeDocument/2006/relationships/hyperlink"/>
<Relationship Id="rId13" Target="https://www.dcssds.qld.gov.au/campaign/queenslands-disability-plan/about-plan/queenslands-disability-plan-2022-27" TargetMode="External" Type="http://schemas.openxmlformats.org/officeDocument/2006/relationships/hyperlink"/>
<Relationship Id="rId14" Target="media/image1.png" Type="http://schemas.openxmlformats.org/officeDocument/2006/relationships/image"/>
<Relationship Id="rId15" Target="header1.xml" Type="http://schemas.openxmlformats.org/officeDocument/2006/relationships/header"/>
<Relationship Id="rId16" Target="header2.xml" Type="http://schemas.openxmlformats.org/officeDocument/2006/relationships/header"/>
<Relationship Id="rId17" Target="footer1.xml" Type="http://schemas.openxmlformats.org/officeDocument/2006/relationships/footer"/>
<Relationship Id="rId18" Target="footer2.xml" Type="http://schemas.openxmlformats.org/officeDocument/2006/relationships/footer"/>
<Relationship Id="rId19" Target="header3.xml" Type="http://schemas.openxmlformats.org/officeDocument/2006/relationships/header"/>
<Relationship Id="rId2" Target="../customXml/item2.xml" Type="http://schemas.openxmlformats.org/officeDocument/2006/relationships/customXml"/>
<Relationship Id="rId20" Target="footer3.xml" Type="http://schemas.openxmlformats.org/officeDocument/2006/relationships/footer"/>
<Relationship Id="rId21" Target="https://www.qld.gov.au/about/events-awards-honours/events-resources-and-guidelines/event-delivery" TargetMode="External" Type="http://schemas.openxmlformats.org/officeDocument/2006/relationships/hyperlink"/>
<Relationship Id="rId22" Target="https://qdn.org.au/qdn-launches-leadership-framework-and-co-design-principles/" TargetMode="External" Type="http://schemas.openxmlformats.org/officeDocument/2006/relationships/hyperlink"/>
<Relationship Id="rId23" Target="https://www.forgov.qld.gov.au/information-and-communication-technology/communication-and-publishing/website-and-digital-publishing/website-standards-guidelines-and-templates/write-for-queensland-government-websites/web-writing-and-style-guide" TargetMode="External" Type="http://schemas.openxmlformats.org/officeDocument/2006/relationships/hyperlink"/>
<Relationship Id="rId24" Target="https://www.disabilitygateway.gov.au/sites/default/files/documents/2021-11/1796-summary-strategy-accessible.pdf" TargetMode="External" Type="http://schemas.openxmlformats.org/officeDocument/2006/relationships/hyperlink"/>
<Relationship Id="rId25" Target="https://www.jobaccess.gov.au/employers?gad_source=1&amp;gclid=EAIaIQobChMIr9687cbIhgMVuw6DAx0o9jKIEAAYASAAEgLwtPD_BwE" TargetMode="External" Type="http://schemas.openxmlformats.org/officeDocument/2006/relationships/hyperlink"/>
<Relationship Id="rId26" Target="https://www.disabilitygateway.gov.au/good-practice-guidelines" TargetMode="External" Type="http://schemas.openxmlformats.org/officeDocument/2006/relationships/hyperlink"/>
<Relationship Id="rId27" Target="https://www.dcssds.qld.gov.au/campaign/queenslands-disability-plan/resources/training-resources" TargetMode="External" Type="http://schemas.openxmlformats.org/officeDocument/2006/relationships/hyperlink"/>
<Relationship Id="rId28" Target="https://qdn.org.au/qdn-launches-leadership-framework-and-co-design-principles/" TargetMode="External" Type="http://schemas.openxmlformats.org/officeDocument/2006/relationships/hyperlink"/>
<Relationship Id="rId29" Target="https://www.housing.qld.gov.au/initiatives/disability-inclusive-disaster-risk-reduction" TargetMode="External" Type="http://schemas.openxmlformats.org/officeDocument/2006/relationships/hyperlink"/>
<Relationship Id="rId3" Target="../customXml/item3.xml" Type="http://schemas.openxmlformats.org/officeDocument/2006/relationships/customXml"/>
<Relationship Id="rId30" Target="https://www.qld.gov.au/about/events-awards-honours/events-resources-and-guidelines/event-delivery" TargetMode="External" Type="http://schemas.openxmlformats.org/officeDocument/2006/relationships/hyperlink"/>
<Relationship Id="rId31" Target="fontTable.xml" Type="http://schemas.openxmlformats.org/officeDocument/2006/relationships/fontTable"/>
<Relationship Id="rId32" Target="theme/theme1.xml" Type="http://schemas.openxmlformats.org/officeDocument/2006/relationships/theme"/>
<Relationship Id="rId4" Target="../customXml/item4.xml" Type="http://schemas.openxmlformats.org/officeDocument/2006/relationships/customXml"/>
<Relationship Id="rId5" Target="numbering.xml" Type="http://schemas.openxmlformats.org/officeDocument/2006/relationships/numbering"/>
<Relationship Id="rId6" Target="styles.xml" Type="http://schemas.openxmlformats.org/officeDocument/2006/relationships/style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header2.xml.rels><?xml version="1.0" encoding="UTF-8" standalone="yes"?>
<Relationships xmlns="http://schemas.openxmlformats.org/package/2006/relationships">
<Relationship Id="rId1" Target="media/image2.png" Type="http://schemas.openxmlformats.org/officeDocument/2006/relationships/image"/>
</Relationships>

</file>

<file path=word/_rels/header3.xml.rels><?xml version="1.0" encoding="UTF-8" standalone="yes"?>
<Relationships xmlns="http://schemas.openxmlformats.org/package/2006/relationships">
<Relationship Id="rId1" Target="media/image3.pn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yes"?>
<Relationships xmlns="http://schemas.openxmlformats.org/package/2006/relationships">
<Relationship Id="rId1" Target="itemProps4.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7B9B54391CC140A1B717C66075BBD5" ma:contentTypeVersion="11" ma:contentTypeDescription="Create a new document." ma:contentTypeScope="" ma:versionID="e69c3dad38766d7e29fa31361b83d893">
  <xsd:schema xmlns:xsd="http://www.w3.org/2001/XMLSchema" xmlns:xs="http://www.w3.org/2001/XMLSchema" xmlns:p="http://schemas.microsoft.com/office/2006/metadata/properties" xmlns:ns2="e75cce13-96ae-4725-97d8-0965bdefdae8" xmlns:ns3="f264f67f-c824-4e40-afc1-0d161fd2ffef" targetNamespace="http://schemas.microsoft.com/office/2006/metadata/properties" ma:root="true" ma:fieldsID="fa74d280aa2349bca04ff4195e2d7044" ns2:_="" ns3:_="">
    <xsd:import namespace="e75cce13-96ae-4725-97d8-0965bdefdae8"/>
    <xsd:import namespace="f264f67f-c824-4e40-afc1-0d161fd2ff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cce13-96ae-4725-97d8-0965bdefd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64f67f-c824-4e40-afc1-0d161fd2ff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264f67f-c824-4e40-afc1-0d161fd2ffef">
      <UserInfo>
        <DisplayName>Allana Bianchi</DisplayName>
        <AccountId>51</AccountId>
        <AccountType/>
      </UserInfo>
      <UserInfo>
        <DisplayName>Linda Colley</DisplayName>
        <AccountId>13</AccountId>
        <AccountType/>
      </UserInfo>
      <UserInfo>
        <DisplayName>Claire Andrews</DisplayName>
        <AccountId>59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91CF7C-9273-784A-8749-1AD038BBB4C4}">
  <ds:schemaRefs>
    <ds:schemaRef ds:uri="http://schemas.openxmlformats.org/officeDocument/2006/bibliography"/>
  </ds:schemaRefs>
</ds:datastoreItem>
</file>

<file path=customXml/itemProps2.xml><?xml version="1.0" encoding="utf-8"?>
<ds:datastoreItem xmlns:ds="http://schemas.openxmlformats.org/officeDocument/2006/customXml" ds:itemID="{AAB29478-3E9A-4A64-8993-D6FED313B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cce13-96ae-4725-97d8-0965bdefdae8"/>
    <ds:schemaRef ds:uri="f264f67f-c824-4e40-afc1-0d161fd2f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D9CFAD-4651-4F93-9CF2-E4435A56885E}">
  <ds:schemaRefs>
    <ds:schemaRef ds:uri="http://schemas.microsoft.com/office/infopath/2007/PartnerControls"/>
    <ds:schemaRef ds:uri="http://www.w3.org/XML/1998/namespace"/>
    <ds:schemaRef ds:uri="http://purl.org/dc/terms/"/>
    <ds:schemaRef ds:uri="f264f67f-c824-4e40-afc1-0d161fd2ffef"/>
    <ds:schemaRef ds:uri="e75cce13-96ae-4725-97d8-0965bdefdae8"/>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D02C624-2D6E-4843-9C64-56B1DE5217BC}">
  <ds:schemaRefs>
    <ds:schemaRef ds:uri="http://schemas.microsoft.com/sharepoint/v3/contenttype/forms"/>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4572</Words>
  <Characters>26064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DTATSIPCA report template - A4 portrait</vt:lpstr>
    </vt:vector>
  </TitlesOfParts>
  <Company>Department of Treaty, Aboriginal and Torres Strait Islander Partnerships, Communities and the Arts</Company>
  <LinksUpToDate>false</LinksUpToDate>
  <CharactersWithSpaces>30575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2024-07-15T01:05:00Z</dcterms:created>
  <dc:creator>Queensland Government</dc:creator>
  <cp:keywords>disability, plan, inclusion, diversity</cp:keywords>
  <cp:lastModifiedBy>Clinton Johnston</cp:lastModifiedBy>
  <cp:lastPrinted>2024-06-04T06:56:00Z</cp:lastPrinted>
  <dcterms:modified xsi:type="dcterms:W3CDTF">2024-07-15T01:05:00Z</dcterms:modified>
  <cp:revision>2</cp:revision>
  <dc:subject>DTATSIPCA Disability Service Plan 2024-2027</dc:subject>
  <dc:title>DTATSIPCA Disability Service Plan 2024-2027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_DocHome">
    <vt:i4>1210822972</vt:i4>
  </property>
  <property fmtid="{D5CDD505-2E9C-101B-9397-08002B2CF9AE}" pid="4" name="ContentTypeId">
    <vt:lpwstr>0x010100B77B9B54391CC140A1B717C66075BBD5</vt:lpwstr>
  </property>
</Properties>
</file>